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52"/>
        <w:tblW w:w="0" w:type="auto"/>
        <w:tblLayout w:type="fixed"/>
        <w:tblLook w:val="01E0" w:firstRow="1" w:lastRow="1" w:firstColumn="1" w:lastColumn="1" w:noHBand="0" w:noVBand="0"/>
      </w:tblPr>
      <w:tblGrid>
        <w:gridCol w:w="4127"/>
        <w:gridCol w:w="1436"/>
        <w:gridCol w:w="4218"/>
      </w:tblGrid>
      <w:tr w:rsidR="00B83F45" w:rsidRPr="00B83F45" w14:paraId="2E0E16E3" w14:textId="77777777" w:rsidTr="00B83F45">
        <w:trPr>
          <w:trHeight w:val="841"/>
        </w:trPr>
        <w:tc>
          <w:tcPr>
            <w:tcW w:w="4127" w:type="dxa"/>
          </w:tcPr>
          <w:p w14:paraId="71CB3221" w14:textId="77777777" w:rsidR="00B83F45" w:rsidRPr="00B83F45" w:rsidRDefault="00B83F45" w:rsidP="00B83F45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  <w:bookmarkStart w:id="0" w:name="_GoBack"/>
            <w:bookmarkEnd w:id="0"/>
            <w:r w:rsidRPr="00B83F45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1" locked="1" layoutInCell="0" allowOverlap="0" wp14:anchorId="136A6D49" wp14:editId="74EF4D54">
                  <wp:simplePos x="0" y="0"/>
                  <wp:positionH relativeFrom="column">
                    <wp:posOffset>2526665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635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4F0617" w14:textId="77777777" w:rsidR="00B83F45" w:rsidRPr="00B83F45" w:rsidRDefault="00B83F45" w:rsidP="00B83F45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</w:p>
          <w:p w14:paraId="41A95BA0" w14:textId="77777777" w:rsidR="00B83F45" w:rsidRPr="00B83F45" w:rsidRDefault="00B83F45" w:rsidP="00B83F45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  <w:r w:rsidRPr="00B83F45">
              <w:rPr>
                <w:rFonts w:eastAsia="Calibri"/>
                <w:b/>
                <w:color w:val="000000"/>
                <w:szCs w:val="30"/>
                <w:lang w:val="be-BY" w:eastAsia="en-US"/>
              </w:rPr>
              <w:t>САВЕТ МІНІСТРАЎ</w:t>
            </w:r>
          </w:p>
          <w:p w14:paraId="192CD69B" w14:textId="77777777" w:rsidR="00B83F45" w:rsidRPr="00B83F45" w:rsidRDefault="00B83F45" w:rsidP="00B83F45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  <w:r w:rsidRPr="00B83F45">
              <w:rPr>
                <w:rFonts w:eastAsia="Calibri"/>
                <w:b/>
                <w:color w:val="000000"/>
                <w:szCs w:val="30"/>
                <w:lang w:val="be-BY" w:eastAsia="en-US"/>
              </w:rPr>
              <w:t>РЭСПУБЛІКІ БЕЛАРУСЬ</w:t>
            </w:r>
          </w:p>
          <w:p w14:paraId="6831A4BD" w14:textId="77777777" w:rsidR="00B83F45" w:rsidRPr="00B83F45" w:rsidRDefault="00B83F45" w:rsidP="00B83F45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</w:p>
        </w:tc>
        <w:tc>
          <w:tcPr>
            <w:tcW w:w="1436" w:type="dxa"/>
          </w:tcPr>
          <w:p w14:paraId="5389DBD9" w14:textId="77777777" w:rsidR="00B83F45" w:rsidRPr="00B83F45" w:rsidRDefault="00B83F45" w:rsidP="00B83F45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</w:p>
        </w:tc>
        <w:tc>
          <w:tcPr>
            <w:tcW w:w="4218" w:type="dxa"/>
          </w:tcPr>
          <w:p w14:paraId="6AC3F0F7" w14:textId="77777777" w:rsidR="00B83F45" w:rsidRPr="00B83F45" w:rsidRDefault="00B83F45" w:rsidP="00B83F45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val="be-BY" w:eastAsia="en-US"/>
              </w:rPr>
            </w:pPr>
          </w:p>
          <w:p w14:paraId="7A002B76" w14:textId="77777777" w:rsidR="00B83F45" w:rsidRPr="00B83F45" w:rsidRDefault="00B83F45" w:rsidP="00B83F45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eastAsia="en-US"/>
              </w:rPr>
            </w:pPr>
          </w:p>
          <w:p w14:paraId="7390581B" w14:textId="77777777" w:rsidR="00B83F45" w:rsidRPr="00B83F45" w:rsidRDefault="00B83F45" w:rsidP="00B83F45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eastAsia="en-US"/>
              </w:rPr>
            </w:pPr>
            <w:r w:rsidRPr="00B83F45">
              <w:rPr>
                <w:rFonts w:eastAsia="Calibri"/>
                <w:b/>
                <w:color w:val="000000"/>
                <w:szCs w:val="30"/>
                <w:lang w:eastAsia="en-US"/>
              </w:rPr>
              <w:t>СОВЕТ МИНИСТРОВ</w:t>
            </w:r>
          </w:p>
          <w:p w14:paraId="039108F6" w14:textId="77777777" w:rsidR="00B83F45" w:rsidRPr="00B83F45" w:rsidRDefault="00B83F45" w:rsidP="00B83F45">
            <w:pPr>
              <w:autoSpaceDN w:val="0"/>
              <w:ind w:firstLine="0"/>
              <w:jc w:val="both"/>
              <w:rPr>
                <w:rFonts w:eastAsia="Calibri"/>
                <w:b/>
                <w:color w:val="000000"/>
                <w:szCs w:val="30"/>
                <w:lang w:eastAsia="en-US"/>
              </w:rPr>
            </w:pPr>
            <w:r w:rsidRPr="00B83F45">
              <w:rPr>
                <w:rFonts w:eastAsia="Calibri"/>
                <w:b/>
                <w:color w:val="000000"/>
                <w:szCs w:val="30"/>
                <w:lang w:eastAsia="en-US"/>
              </w:rPr>
              <w:t>РЕСПУБЛИКИ БЕЛАРУСЬ</w:t>
            </w:r>
          </w:p>
          <w:p w14:paraId="6E11704C" w14:textId="77777777" w:rsidR="00B83F45" w:rsidRPr="00B83F45" w:rsidRDefault="00B83F45" w:rsidP="00B83F45">
            <w:pPr>
              <w:autoSpaceDN w:val="0"/>
              <w:ind w:firstLine="0"/>
              <w:jc w:val="center"/>
              <w:rPr>
                <w:rFonts w:eastAsia="Calibri"/>
                <w:b/>
                <w:color w:val="000000"/>
                <w:szCs w:val="30"/>
                <w:lang w:eastAsia="en-US"/>
              </w:rPr>
            </w:pPr>
          </w:p>
        </w:tc>
      </w:tr>
      <w:tr w:rsidR="00B83F45" w:rsidRPr="00B83F45" w14:paraId="55936961" w14:textId="77777777" w:rsidTr="00B83F45">
        <w:trPr>
          <w:trHeight w:val="720"/>
        </w:trPr>
        <w:tc>
          <w:tcPr>
            <w:tcW w:w="4127" w:type="dxa"/>
            <w:vAlign w:val="center"/>
            <w:hideMark/>
          </w:tcPr>
          <w:p w14:paraId="6D90BEEE" w14:textId="77777777" w:rsidR="00B83F45" w:rsidRPr="00B83F45" w:rsidRDefault="00B83F45" w:rsidP="00B83F45">
            <w:pPr>
              <w:autoSpaceDN w:val="0"/>
              <w:ind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83F45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ПАСТАНОВА</w:t>
            </w:r>
          </w:p>
        </w:tc>
        <w:tc>
          <w:tcPr>
            <w:tcW w:w="1436" w:type="dxa"/>
            <w:vAlign w:val="center"/>
          </w:tcPr>
          <w:p w14:paraId="64F9A0B4" w14:textId="77777777" w:rsidR="00B83F45" w:rsidRPr="00B83F45" w:rsidRDefault="00B83F45" w:rsidP="00B83F45">
            <w:pPr>
              <w:autoSpaceDN w:val="0"/>
              <w:ind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vAlign w:val="center"/>
            <w:hideMark/>
          </w:tcPr>
          <w:p w14:paraId="5796F720" w14:textId="77777777" w:rsidR="00B83F45" w:rsidRPr="00B83F45" w:rsidRDefault="00B83F45" w:rsidP="00B83F45">
            <w:pPr>
              <w:autoSpaceDN w:val="0"/>
              <w:ind w:firstLine="0"/>
              <w:jc w:val="center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 w:rsidRPr="00B83F45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14:paraId="133E9784" w14:textId="77777777" w:rsidR="00B83F45" w:rsidRPr="00B83F45" w:rsidRDefault="00B83F45" w:rsidP="00B83F45">
      <w:pPr>
        <w:autoSpaceDN w:val="0"/>
        <w:spacing w:line="192" w:lineRule="auto"/>
        <w:ind w:firstLine="0"/>
        <w:jc w:val="both"/>
        <w:rPr>
          <w:rFonts w:eastAsia="Calibri"/>
          <w:vanish/>
          <w:szCs w:val="30"/>
          <w:lang w:eastAsia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53"/>
        <w:gridCol w:w="390"/>
        <w:gridCol w:w="612"/>
        <w:gridCol w:w="589"/>
        <w:gridCol w:w="1019"/>
        <w:gridCol w:w="4218"/>
      </w:tblGrid>
      <w:tr w:rsidR="00B83F45" w:rsidRPr="00B83F45" w14:paraId="6E10763F" w14:textId="77777777" w:rsidTr="00B83F45"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3475E4B" w14:textId="77777777" w:rsidR="00B83F45" w:rsidRPr="00B83F45" w:rsidRDefault="00B83F45" w:rsidP="00B83F45">
            <w:pPr>
              <w:autoSpaceDN w:val="0"/>
              <w:ind w:firstLine="0"/>
              <w:jc w:val="both"/>
              <w:rPr>
                <w:rFonts w:eastAsia="Calibri"/>
                <w:color w:val="000000"/>
                <w:szCs w:val="30"/>
                <w:lang w:val="be-BY" w:eastAsia="en-US"/>
              </w:rPr>
            </w:pPr>
            <w:r w:rsidRPr="00B83F45">
              <w:rPr>
                <w:rFonts w:eastAsia="Calibri"/>
                <w:szCs w:val="30"/>
                <w:lang w:eastAsia="en-US"/>
              </w:rPr>
              <w:t xml:space="preserve">5 января </w:t>
            </w:r>
            <w:r w:rsidRPr="00B83F45">
              <w:rPr>
                <w:rFonts w:eastAsia="Calibri"/>
                <w:szCs w:val="30"/>
                <w:lang w:val="be-BY" w:eastAsia="en-US"/>
              </w:rPr>
              <w:t>2026 г.</w:t>
            </w:r>
          </w:p>
        </w:tc>
        <w:tc>
          <w:tcPr>
            <w:tcW w:w="390" w:type="dxa"/>
            <w:vAlign w:val="bottom"/>
            <w:hideMark/>
          </w:tcPr>
          <w:p w14:paraId="43F95E0E" w14:textId="77777777" w:rsidR="00B83F45" w:rsidRPr="00B83F45" w:rsidRDefault="00B83F45" w:rsidP="00B83F45">
            <w:pPr>
              <w:autoSpaceDN w:val="0"/>
              <w:ind w:left="-113" w:right="-113" w:firstLine="0"/>
              <w:jc w:val="both"/>
              <w:rPr>
                <w:rFonts w:eastAsia="Calibri"/>
                <w:color w:val="000000"/>
                <w:szCs w:val="30"/>
                <w:lang w:eastAsia="en-US"/>
              </w:rPr>
            </w:pPr>
            <w:r w:rsidRPr="00B83F45">
              <w:rPr>
                <w:rFonts w:eastAsia="Calibri"/>
                <w:color w:val="000000"/>
                <w:szCs w:val="30"/>
                <w:lang w:eastAsia="en-US"/>
              </w:rPr>
              <w:t>№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09A0DC3" w14:textId="28B9F8B9" w:rsidR="00B83F45" w:rsidRPr="00B83F45" w:rsidRDefault="00B83F45" w:rsidP="00B83F45">
            <w:pPr>
              <w:autoSpaceDN w:val="0"/>
              <w:ind w:left="-113" w:firstLine="0"/>
              <w:jc w:val="both"/>
              <w:rPr>
                <w:rFonts w:eastAsia="Calibri"/>
                <w:color w:val="000000"/>
                <w:szCs w:val="30"/>
                <w:lang w:eastAsia="en-US"/>
              </w:rPr>
            </w:pPr>
            <w:r>
              <w:rPr>
                <w:rFonts w:eastAsia="Calibri"/>
                <w:color w:val="000000"/>
                <w:szCs w:val="30"/>
                <w:lang w:eastAsia="en-US"/>
              </w:rPr>
              <w:t>5</w:t>
            </w:r>
          </w:p>
        </w:tc>
        <w:tc>
          <w:tcPr>
            <w:tcW w:w="5237" w:type="dxa"/>
            <w:gridSpan w:val="2"/>
          </w:tcPr>
          <w:p w14:paraId="410EC10A" w14:textId="77777777" w:rsidR="00B83F45" w:rsidRPr="00B83F45" w:rsidRDefault="00B83F45" w:rsidP="00B83F45">
            <w:pPr>
              <w:autoSpaceDN w:val="0"/>
              <w:ind w:firstLine="0"/>
              <w:jc w:val="both"/>
              <w:rPr>
                <w:rFonts w:eastAsia="Calibri"/>
                <w:color w:val="000000"/>
                <w:szCs w:val="30"/>
                <w:lang w:eastAsia="en-US"/>
              </w:rPr>
            </w:pPr>
          </w:p>
        </w:tc>
      </w:tr>
      <w:tr w:rsidR="00B83F45" w:rsidRPr="00B83F45" w14:paraId="5EACA947" w14:textId="77777777" w:rsidTr="00B83F45">
        <w:tc>
          <w:tcPr>
            <w:tcW w:w="9781" w:type="dxa"/>
            <w:gridSpan w:val="6"/>
          </w:tcPr>
          <w:p w14:paraId="08953205" w14:textId="77777777" w:rsidR="00B83F45" w:rsidRPr="00B83F45" w:rsidRDefault="00B83F45" w:rsidP="00B83F45">
            <w:pPr>
              <w:autoSpaceDN w:val="0"/>
              <w:ind w:left="2727" w:firstLine="0"/>
              <w:jc w:val="both"/>
              <w:rPr>
                <w:rFonts w:eastAsia="Calibri"/>
                <w:color w:val="000000"/>
                <w:szCs w:val="30"/>
                <w:lang w:eastAsia="en-US"/>
              </w:rPr>
            </w:pPr>
          </w:p>
        </w:tc>
      </w:tr>
      <w:tr w:rsidR="00B83F45" w:rsidRPr="00B83F45" w14:paraId="59F080F7" w14:textId="77777777" w:rsidTr="00B83F45">
        <w:tc>
          <w:tcPr>
            <w:tcW w:w="3955" w:type="dxa"/>
            <w:gridSpan w:val="3"/>
            <w:hideMark/>
          </w:tcPr>
          <w:p w14:paraId="20E7033A" w14:textId="77777777" w:rsidR="00B83F45" w:rsidRPr="00B83F45" w:rsidRDefault="00B83F45" w:rsidP="00B83F45">
            <w:pPr>
              <w:autoSpaceDN w:val="0"/>
              <w:spacing w:before="80"/>
              <w:ind w:firstLine="0"/>
              <w:jc w:val="both"/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</w:pPr>
            <w:r w:rsidRPr="00B83F45"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  <w:t xml:space="preserve">                         г</w:t>
            </w:r>
            <w:r w:rsidRPr="00B83F45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. </w:t>
            </w:r>
            <w:r w:rsidRPr="00B83F45"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  <w:t>Мінск</w:t>
            </w:r>
          </w:p>
        </w:tc>
        <w:tc>
          <w:tcPr>
            <w:tcW w:w="1608" w:type="dxa"/>
            <w:gridSpan w:val="2"/>
          </w:tcPr>
          <w:p w14:paraId="59739A44" w14:textId="77777777" w:rsidR="00B83F45" w:rsidRPr="00B83F45" w:rsidRDefault="00B83F45" w:rsidP="00B83F45">
            <w:pPr>
              <w:autoSpaceDN w:val="0"/>
              <w:spacing w:before="240"/>
              <w:ind w:firstLine="0"/>
              <w:jc w:val="center"/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</w:pPr>
          </w:p>
        </w:tc>
        <w:tc>
          <w:tcPr>
            <w:tcW w:w="4218" w:type="dxa"/>
            <w:hideMark/>
          </w:tcPr>
          <w:p w14:paraId="42F20682" w14:textId="77777777" w:rsidR="00B83F45" w:rsidRPr="00B83F45" w:rsidRDefault="00B83F45" w:rsidP="00B83F45">
            <w:pPr>
              <w:autoSpaceDN w:val="0"/>
              <w:spacing w:before="80"/>
              <w:ind w:firstLine="0"/>
              <w:jc w:val="both"/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</w:pPr>
            <w:r w:rsidRPr="00B83F45">
              <w:rPr>
                <w:rFonts w:eastAsia="Calibri"/>
                <w:bCs/>
                <w:color w:val="000000"/>
                <w:sz w:val="26"/>
                <w:szCs w:val="26"/>
                <w:lang w:val="be-BY" w:eastAsia="en-US"/>
              </w:rPr>
              <w:t xml:space="preserve">                     г</w:t>
            </w:r>
            <w:r w:rsidRPr="00B83F45">
              <w:rPr>
                <w:rFonts w:eastAsia="Calibri"/>
                <w:bCs/>
                <w:color w:val="000000"/>
                <w:sz w:val="26"/>
                <w:szCs w:val="26"/>
                <w:lang w:eastAsia="en-US"/>
              </w:rPr>
              <w:t xml:space="preserve">. Минск </w:t>
            </w:r>
          </w:p>
        </w:tc>
      </w:tr>
    </w:tbl>
    <w:p w14:paraId="7A907877" w14:textId="77777777" w:rsidR="00B83F45" w:rsidRPr="00B83F45" w:rsidRDefault="00B83F45" w:rsidP="00B83F45">
      <w:pPr>
        <w:spacing w:line="280" w:lineRule="exact"/>
        <w:ind w:firstLine="0"/>
        <w:jc w:val="both"/>
        <w:rPr>
          <w:rFonts w:eastAsia="Times New Roman"/>
          <w:lang w:val="be-BY"/>
        </w:rPr>
      </w:pPr>
    </w:p>
    <w:p w14:paraId="1A607D79" w14:textId="77777777" w:rsidR="006221FE" w:rsidRPr="00537ADD" w:rsidRDefault="006221FE" w:rsidP="00FB7AC9">
      <w:pPr>
        <w:suppressAutoHyphens/>
        <w:spacing w:line="280" w:lineRule="exact"/>
        <w:ind w:right="5953" w:firstLine="0"/>
        <w:jc w:val="both"/>
        <w:rPr>
          <w:rFonts w:eastAsia="Times New Roman"/>
        </w:rPr>
      </w:pPr>
    </w:p>
    <w:p w14:paraId="3ED1904C" w14:textId="77777777" w:rsidR="006221FE" w:rsidRPr="00537ADD" w:rsidRDefault="006221FE" w:rsidP="00FB7AC9">
      <w:pPr>
        <w:suppressAutoHyphens/>
        <w:spacing w:line="280" w:lineRule="exact"/>
        <w:ind w:right="5953" w:firstLine="0"/>
        <w:jc w:val="both"/>
        <w:rPr>
          <w:rFonts w:eastAsia="Times New Roman"/>
        </w:rPr>
      </w:pPr>
    </w:p>
    <w:p w14:paraId="3F8D40D9" w14:textId="02BA440E" w:rsidR="000E3213" w:rsidRPr="00537ADD" w:rsidRDefault="000E3213" w:rsidP="00924BC2">
      <w:pPr>
        <w:suppressAutoHyphens/>
        <w:spacing w:line="280" w:lineRule="exact"/>
        <w:ind w:right="5954" w:firstLine="0"/>
        <w:jc w:val="both"/>
        <w:rPr>
          <w:rFonts w:eastAsia="Times New Roman"/>
        </w:rPr>
      </w:pPr>
      <w:r w:rsidRPr="00537ADD">
        <w:rPr>
          <w:rFonts w:eastAsia="Times New Roman"/>
        </w:rPr>
        <w:t>О регулировании отдельных общественных отношений в сфере туризма</w:t>
      </w:r>
    </w:p>
    <w:p w14:paraId="21E89EC0" w14:textId="77777777" w:rsidR="000E3213" w:rsidRPr="00537ADD" w:rsidRDefault="000E3213" w:rsidP="00FB7AC9">
      <w:pPr>
        <w:suppressAutoHyphens/>
        <w:ind w:firstLine="0"/>
        <w:jc w:val="both"/>
        <w:rPr>
          <w:rFonts w:eastAsia="Times New Roman"/>
        </w:rPr>
      </w:pPr>
    </w:p>
    <w:p w14:paraId="5FBCC1DC" w14:textId="6C6D1006" w:rsidR="000E3213" w:rsidRPr="00537ADD" w:rsidRDefault="000E3213" w:rsidP="00FB7AC9">
      <w:pPr>
        <w:suppressAutoHyphens/>
        <w:jc w:val="both"/>
        <w:rPr>
          <w:rFonts w:eastAsia="Times New Roman"/>
        </w:rPr>
      </w:pPr>
      <w:r w:rsidRPr="00537ADD">
        <w:rPr>
          <w:rFonts w:eastAsia="Times New Roman"/>
        </w:rPr>
        <w:t>На основании пункта 2 статьи 14 Закона Республики Беларусь от 11</w:t>
      </w:r>
      <w:r w:rsidR="006221FE" w:rsidRPr="00537ADD">
        <w:rPr>
          <w:rFonts w:eastAsia="Times New Roman"/>
        </w:rPr>
        <w:t> </w:t>
      </w:r>
      <w:r w:rsidRPr="00537ADD">
        <w:rPr>
          <w:rFonts w:eastAsia="Times New Roman"/>
        </w:rPr>
        <w:t>ноября 2021 г. № 129-З ”О туризме“</w:t>
      </w:r>
      <w:r w:rsidR="00D20089" w:rsidRPr="00537ADD">
        <w:rPr>
          <w:rFonts w:eastAsia="Times New Roman"/>
        </w:rPr>
        <w:t xml:space="preserve"> и</w:t>
      </w:r>
      <w:r w:rsidRPr="00537ADD">
        <w:rPr>
          <w:rFonts w:eastAsia="Times New Roman"/>
        </w:rPr>
        <w:t xml:space="preserve"> во исполнение абзаца четвертого пункта 8 Указа Президента Республики Беларусь от 10 сентября 2025 г. №</w:t>
      </w:r>
      <w:r w:rsidR="003D7421" w:rsidRPr="00537ADD">
        <w:rPr>
          <w:rFonts w:eastAsia="Times New Roman"/>
        </w:rPr>
        <w:t> </w:t>
      </w:r>
      <w:r w:rsidRPr="00537ADD">
        <w:rPr>
          <w:rFonts w:eastAsia="Times New Roman"/>
        </w:rPr>
        <w:t xml:space="preserve">329 </w:t>
      </w:r>
      <w:r w:rsidRPr="00537ADD">
        <w:rPr>
          <w:rFonts w:eastAsia="Times New Roman"/>
          <w:szCs w:val="30"/>
        </w:rPr>
        <w:t>”</w:t>
      </w:r>
      <w:r w:rsidRPr="00537ADD">
        <w:rPr>
          <w:rFonts w:eastAsia="Times New Roman"/>
        </w:rPr>
        <w:t>О совершенствовании государственного управления в сфере туризма</w:t>
      </w:r>
      <w:r w:rsidRPr="00537ADD">
        <w:rPr>
          <w:rFonts w:eastAsia="Times New Roman"/>
          <w:szCs w:val="30"/>
        </w:rPr>
        <w:t>“</w:t>
      </w:r>
      <w:r w:rsidRPr="00537ADD">
        <w:rPr>
          <w:rFonts w:eastAsia="Times New Roman"/>
        </w:rPr>
        <w:t xml:space="preserve"> Совет Министров Республики Беларусь ПОСТАНОВЛЯЕТ</w:t>
      </w:r>
      <w:r w:rsidRPr="00537ADD">
        <w:rPr>
          <w:rFonts w:eastAsia="Times New Roman"/>
          <w:szCs w:val="30"/>
        </w:rPr>
        <w:t>:</w:t>
      </w:r>
    </w:p>
    <w:p w14:paraId="67660C21" w14:textId="77777777" w:rsidR="000E3213" w:rsidRPr="00537ADD" w:rsidRDefault="000E3213" w:rsidP="00FB7AC9">
      <w:pPr>
        <w:suppressAutoHyphens/>
        <w:jc w:val="both"/>
        <w:rPr>
          <w:rFonts w:eastAsia="Times New Roman"/>
          <w:szCs w:val="30"/>
        </w:rPr>
      </w:pPr>
      <w:r w:rsidRPr="00537ADD">
        <w:rPr>
          <w:rFonts w:eastAsia="Times New Roman"/>
          <w:szCs w:val="30"/>
        </w:rPr>
        <w:t>1. Утвердить:</w:t>
      </w:r>
    </w:p>
    <w:p w14:paraId="50EC4DD1" w14:textId="65138577" w:rsidR="000E3213" w:rsidRPr="00537ADD" w:rsidRDefault="000E3213" w:rsidP="00FB7AC9">
      <w:pPr>
        <w:suppressAutoHyphens/>
        <w:jc w:val="both"/>
        <w:rPr>
          <w:rFonts w:eastAsia="Times New Roman"/>
          <w:szCs w:val="30"/>
        </w:rPr>
      </w:pPr>
      <w:r w:rsidRPr="00537ADD">
        <w:rPr>
          <w:rFonts w:eastAsia="Times New Roman"/>
          <w:szCs w:val="30"/>
        </w:rPr>
        <w:t xml:space="preserve">Положение о Межведомственном </w:t>
      </w:r>
      <w:r w:rsidR="00D84D75" w:rsidRPr="00537ADD">
        <w:rPr>
          <w:szCs w:val="30"/>
        </w:rPr>
        <w:t>экспертно-</w:t>
      </w:r>
      <w:r w:rsidRPr="00537ADD">
        <w:rPr>
          <w:rFonts w:eastAsia="Times New Roman"/>
          <w:szCs w:val="30"/>
        </w:rPr>
        <w:t>координационном совете по туризму при Совете Министров Республики Беларусь (прилагается);</w:t>
      </w:r>
    </w:p>
    <w:p w14:paraId="1472201F" w14:textId="38F41A5F" w:rsidR="000E3213" w:rsidRPr="00537ADD" w:rsidRDefault="000E3213" w:rsidP="00FB7AC9">
      <w:pPr>
        <w:suppressAutoHyphens/>
        <w:jc w:val="both"/>
        <w:rPr>
          <w:rFonts w:eastAsia="Times New Roman"/>
          <w:szCs w:val="30"/>
        </w:rPr>
      </w:pPr>
      <w:r w:rsidRPr="00537ADD">
        <w:rPr>
          <w:rFonts w:eastAsia="Times New Roman"/>
          <w:szCs w:val="30"/>
        </w:rPr>
        <w:t xml:space="preserve">состав Межведомственного </w:t>
      </w:r>
      <w:r w:rsidR="00D84D75" w:rsidRPr="00537ADD">
        <w:rPr>
          <w:szCs w:val="30"/>
        </w:rPr>
        <w:t>экспертно-</w:t>
      </w:r>
      <w:r w:rsidRPr="00537ADD">
        <w:rPr>
          <w:rFonts w:eastAsia="Times New Roman"/>
          <w:szCs w:val="30"/>
        </w:rPr>
        <w:t>координационного совета по туризму при Совете Министров Республики Беларусь (прилагается);</w:t>
      </w:r>
    </w:p>
    <w:p w14:paraId="79470CE4" w14:textId="77777777" w:rsidR="000E3213" w:rsidRPr="00537ADD" w:rsidRDefault="000E3213" w:rsidP="00FB7AC9">
      <w:pPr>
        <w:suppressAutoHyphens/>
        <w:jc w:val="both"/>
        <w:rPr>
          <w:rFonts w:eastAsia="Times New Roman"/>
          <w:szCs w:val="30"/>
        </w:rPr>
      </w:pPr>
      <w:r w:rsidRPr="00537ADD">
        <w:rPr>
          <w:rFonts w:eastAsia="Times New Roman"/>
          <w:szCs w:val="30"/>
        </w:rPr>
        <w:t>Инструкцию о порядке проведения специальных мониторингов международного въездного туризма и внутреннего туризма (прилагается).</w:t>
      </w:r>
    </w:p>
    <w:p w14:paraId="35C6798B" w14:textId="77777777" w:rsidR="000E3213" w:rsidRPr="00537ADD" w:rsidRDefault="000E3213" w:rsidP="00FB7AC9">
      <w:pPr>
        <w:suppressAutoHyphens/>
        <w:jc w:val="both"/>
        <w:rPr>
          <w:rFonts w:eastAsia="Times New Roman"/>
        </w:rPr>
      </w:pPr>
      <w:r w:rsidRPr="00537ADD">
        <w:rPr>
          <w:rFonts w:eastAsia="Times New Roman"/>
        </w:rPr>
        <w:t>2. Внести изменения в постановления Совета Министров Республики Беларусь согласно приложению 1.</w:t>
      </w:r>
    </w:p>
    <w:p w14:paraId="1A31A6EF" w14:textId="77777777" w:rsidR="000E3213" w:rsidRPr="00537ADD" w:rsidRDefault="000E3213" w:rsidP="00FB7AC9">
      <w:pPr>
        <w:suppressAutoHyphens/>
        <w:jc w:val="both"/>
        <w:rPr>
          <w:rFonts w:eastAsia="Times New Roman"/>
        </w:rPr>
      </w:pPr>
      <w:r w:rsidRPr="00537ADD">
        <w:rPr>
          <w:rFonts w:eastAsia="Times New Roman"/>
        </w:rPr>
        <w:t>3. Признать утратившими силу постановления Совета Министров Республики Беларусь согласно приложению 2.</w:t>
      </w:r>
    </w:p>
    <w:p w14:paraId="7DDDE5B4" w14:textId="66260A3D" w:rsidR="000E3213" w:rsidRPr="00537ADD" w:rsidRDefault="000E3213" w:rsidP="00F567AC">
      <w:pPr>
        <w:suppressAutoHyphens/>
        <w:jc w:val="both"/>
        <w:rPr>
          <w:rFonts w:eastAsia="Times New Roman"/>
          <w:szCs w:val="30"/>
        </w:rPr>
      </w:pPr>
      <w:r w:rsidRPr="00537ADD">
        <w:rPr>
          <w:rFonts w:eastAsia="Times New Roman"/>
          <w:szCs w:val="30"/>
        </w:rPr>
        <w:t xml:space="preserve">4. Настоящее постановление вступает в силу </w:t>
      </w:r>
      <w:r w:rsidR="00F567AC" w:rsidRPr="00537ADD">
        <w:rPr>
          <w:rFonts w:eastAsia="Times New Roman"/>
          <w:szCs w:val="30"/>
        </w:rPr>
        <w:t xml:space="preserve">после его официального </w:t>
      </w:r>
      <w:r w:rsidR="00FC2435" w:rsidRPr="00537ADD">
        <w:rPr>
          <w:rFonts w:eastAsia="Times New Roman"/>
          <w:szCs w:val="30"/>
        </w:rPr>
        <w:t xml:space="preserve">опубликования </w:t>
      </w:r>
      <w:r w:rsidR="00F567AC" w:rsidRPr="00537ADD">
        <w:rPr>
          <w:rFonts w:eastAsia="Times New Roman"/>
          <w:szCs w:val="30"/>
        </w:rPr>
        <w:t xml:space="preserve">и распространяет свое действие на отношения, возникшие </w:t>
      </w:r>
      <w:r w:rsidRPr="00537ADD">
        <w:rPr>
          <w:rFonts w:eastAsia="Times New Roman"/>
          <w:szCs w:val="30"/>
        </w:rPr>
        <w:t>с 1 января 2026 г.</w:t>
      </w:r>
      <w:r w:rsidR="005A781D" w:rsidRPr="00537ADD">
        <w:rPr>
          <w:rFonts w:eastAsia="Times New Roman"/>
          <w:szCs w:val="30"/>
        </w:rPr>
        <w:t xml:space="preserve"> </w:t>
      </w:r>
    </w:p>
    <w:p w14:paraId="66F1A616" w14:textId="306C2969" w:rsidR="000E3213" w:rsidRPr="00537ADD" w:rsidRDefault="00B83F45" w:rsidP="00FB7AC9">
      <w:pPr>
        <w:suppressAutoHyphens/>
        <w:ind w:firstLine="0"/>
        <w:jc w:val="both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595D78AA" wp14:editId="22E24973">
            <wp:simplePos x="0" y="0"/>
            <wp:positionH relativeFrom="column">
              <wp:posOffset>1578187</wp:posOffset>
            </wp:positionH>
            <wp:positionV relativeFrom="paragraph">
              <wp:posOffset>189230</wp:posOffset>
            </wp:positionV>
            <wp:extent cx="1258570" cy="125857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7D837D" w14:textId="78366590" w:rsidR="000E3213" w:rsidRPr="00537ADD" w:rsidRDefault="000E3213" w:rsidP="00FB7AC9">
      <w:pPr>
        <w:suppressAutoHyphens/>
        <w:ind w:firstLine="0"/>
        <w:jc w:val="both"/>
        <w:rPr>
          <w:rFonts w:eastAsia="Times New Roman"/>
        </w:rPr>
      </w:pPr>
    </w:p>
    <w:p w14:paraId="6D2A4905" w14:textId="77777777" w:rsidR="000E3213" w:rsidRPr="00537ADD" w:rsidRDefault="000E3213" w:rsidP="00FB7AC9">
      <w:pPr>
        <w:suppressAutoHyphens/>
        <w:spacing w:line="280" w:lineRule="exact"/>
        <w:ind w:firstLine="0"/>
        <w:jc w:val="both"/>
        <w:rPr>
          <w:rFonts w:eastAsia="Times New Roman"/>
        </w:rPr>
      </w:pPr>
      <w:r w:rsidRPr="00537ADD">
        <w:rPr>
          <w:rFonts w:eastAsia="Times New Roman"/>
        </w:rPr>
        <w:t>Премьер-министр</w:t>
      </w:r>
    </w:p>
    <w:p w14:paraId="0A403344" w14:textId="6EF7B874" w:rsidR="000E3213" w:rsidRPr="00537ADD" w:rsidRDefault="000E3213" w:rsidP="00FB7AC9">
      <w:pPr>
        <w:tabs>
          <w:tab w:val="right" w:pos="9639"/>
        </w:tabs>
        <w:suppressAutoHyphens/>
        <w:spacing w:line="280" w:lineRule="exact"/>
        <w:ind w:firstLine="0"/>
        <w:jc w:val="both"/>
        <w:rPr>
          <w:rFonts w:eastAsia="Times New Roman"/>
        </w:rPr>
      </w:pPr>
      <w:r w:rsidRPr="00537ADD">
        <w:rPr>
          <w:rFonts w:eastAsia="Times New Roman"/>
        </w:rPr>
        <w:t>Республики Беларусь</w:t>
      </w:r>
      <w:r w:rsidRPr="00537ADD">
        <w:rPr>
          <w:rFonts w:eastAsia="Times New Roman"/>
        </w:rPr>
        <w:tab/>
        <w:t>А.Турчин</w:t>
      </w:r>
    </w:p>
    <w:p w14:paraId="55D02674" w14:textId="77777777" w:rsidR="000E3213" w:rsidRPr="00537ADD" w:rsidRDefault="000E3213" w:rsidP="00FB7AC9">
      <w:pPr>
        <w:suppressAutoHyphens/>
        <w:spacing w:line="280" w:lineRule="exact"/>
        <w:ind w:firstLine="0"/>
        <w:jc w:val="both"/>
        <w:rPr>
          <w:rFonts w:eastAsia="Times New Roman"/>
        </w:rPr>
      </w:pPr>
    </w:p>
    <w:p w14:paraId="2D60106D" w14:textId="77777777" w:rsidR="000E3213" w:rsidRPr="00537ADD" w:rsidRDefault="000E3213" w:rsidP="00FB7AC9">
      <w:pPr>
        <w:suppressAutoHyphens/>
        <w:spacing w:line="280" w:lineRule="exact"/>
        <w:ind w:firstLine="0"/>
        <w:jc w:val="both"/>
        <w:rPr>
          <w:rFonts w:eastAsia="Times New Roman"/>
        </w:rPr>
      </w:pPr>
      <w:r w:rsidRPr="00537ADD">
        <w:rPr>
          <w:rFonts w:eastAsia="Times New Roman"/>
        </w:rPr>
        <w:t>05</w:t>
      </w:r>
    </w:p>
    <w:p w14:paraId="0233C111" w14:textId="77777777" w:rsidR="003D7421" w:rsidRPr="00537ADD" w:rsidRDefault="003D7421" w:rsidP="00FB7AC9">
      <w:pPr>
        <w:suppressAutoHyphens/>
        <w:spacing w:line="280" w:lineRule="exact"/>
        <w:ind w:firstLine="0"/>
        <w:jc w:val="both"/>
        <w:rPr>
          <w:rFonts w:eastAsia="Times New Roman"/>
        </w:rPr>
      </w:pPr>
    </w:p>
    <w:p w14:paraId="4EA8CB59" w14:textId="167E453D" w:rsidR="000E3213" w:rsidRPr="00537ADD" w:rsidRDefault="000E3213" w:rsidP="00FB7AC9">
      <w:pPr>
        <w:suppressAutoHyphens/>
        <w:spacing w:line="180" w:lineRule="exact"/>
        <w:ind w:firstLine="0"/>
        <w:rPr>
          <w:rFonts w:eastAsia="Times New Roman"/>
          <w:sz w:val="18"/>
          <w:szCs w:val="18"/>
        </w:rPr>
        <w:sectPr w:rsidR="000E3213" w:rsidRPr="00537ADD">
          <w:pgSz w:w="11907" w:h="16840"/>
          <w:pgMar w:top="1134" w:right="567" w:bottom="1134" w:left="1701" w:header="709" w:footer="709" w:gutter="0"/>
          <w:pgNumType w:start="1"/>
          <w:cols w:space="720"/>
        </w:sectPr>
      </w:pPr>
    </w:p>
    <w:p w14:paraId="5EAFFF39" w14:textId="119F78F7" w:rsidR="00807040" w:rsidRPr="00537ADD" w:rsidRDefault="009D160C" w:rsidP="00FB7AC9">
      <w:pPr>
        <w:suppressAutoHyphens/>
        <w:spacing w:line="280" w:lineRule="exact"/>
        <w:ind w:left="6804" w:firstLine="0"/>
        <w:rPr>
          <w:szCs w:val="30"/>
        </w:rPr>
      </w:pPr>
      <w:r w:rsidRPr="00537ADD">
        <w:rPr>
          <w:szCs w:val="30"/>
        </w:rPr>
        <w:lastRenderedPageBreak/>
        <w:t xml:space="preserve">Приложение </w:t>
      </w:r>
      <w:r w:rsidR="00616EA5" w:rsidRPr="00537ADD">
        <w:rPr>
          <w:szCs w:val="30"/>
        </w:rPr>
        <w:t>1</w:t>
      </w:r>
    </w:p>
    <w:p w14:paraId="20DF1AE1" w14:textId="77777777" w:rsidR="00807040" w:rsidRPr="00537ADD" w:rsidRDefault="00807040" w:rsidP="00FB7AC9">
      <w:pPr>
        <w:suppressAutoHyphens/>
        <w:spacing w:line="280" w:lineRule="exact"/>
        <w:ind w:left="6804" w:firstLine="0"/>
        <w:rPr>
          <w:szCs w:val="30"/>
        </w:rPr>
      </w:pPr>
      <w:r w:rsidRPr="00537ADD">
        <w:rPr>
          <w:szCs w:val="30"/>
        </w:rPr>
        <w:t>к постановлению</w:t>
      </w:r>
    </w:p>
    <w:p w14:paraId="2A16F62B" w14:textId="77777777" w:rsidR="00807040" w:rsidRPr="00537ADD" w:rsidRDefault="00807040" w:rsidP="00FB7AC9">
      <w:pPr>
        <w:suppressAutoHyphens/>
        <w:spacing w:line="280" w:lineRule="exact"/>
        <w:ind w:left="6804" w:firstLine="0"/>
        <w:rPr>
          <w:szCs w:val="30"/>
        </w:rPr>
      </w:pPr>
      <w:r w:rsidRPr="00537ADD">
        <w:rPr>
          <w:szCs w:val="30"/>
        </w:rPr>
        <w:t>Совета Министров</w:t>
      </w:r>
    </w:p>
    <w:p w14:paraId="4DEE8D96" w14:textId="77777777" w:rsidR="00807040" w:rsidRPr="00537ADD" w:rsidRDefault="00807040" w:rsidP="00FB7AC9">
      <w:pPr>
        <w:suppressAutoHyphens/>
        <w:spacing w:line="280" w:lineRule="exact"/>
        <w:ind w:left="6804" w:firstLine="0"/>
        <w:rPr>
          <w:szCs w:val="30"/>
        </w:rPr>
      </w:pPr>
      <w:r w:rsidRPr="00537ADD">
        <w:rPr>
          <w:szCs w:val="30"/>
        </w:rPr>
        <w:t>Республики Беларусь</w:t>
      </w:r>
    </w:p>
    <w:p w14:paraId="53BA95A6" w14:textId="12F23519" w:rsidR="00807040" w:rsidRPr="00537ADD" w:rsidRDefault="00B83F45" w:rsidP="00FB7AC9">
      <w:pPr>
        <w:suppressAutoHyphens/>
        <w:spacing w:line="280" w:lineRule="exact"/>
        <w:ind w:left="6804" w:firstLine="0"/>
        <w:rPr>
          <w:szCs w:val="30"/>
        </w:rPr>
      </w:pPr>
      <w:r>
        <w:rPr>
          <w:szCs w:val="30"/>
        </w:rPr>
        <w:t>05.01.2026   № 5</w:t>
      </w:r>
    </w:p>
    <w:p w14:paraId="39982F7A" w14:textId="77777777" w:rsidR="00807040" w:rsidRPr="00537ADD" w:rsidRDefault="00807040" w:rsidP="00FB7AC9">
      <w:pPr>
        <w:pStyle w:val="titlep"/>
        <w:suppressAutoHyphens/>
        <w:spacing w:before="0" w:beforeAutospacing="0" w:after="0" w:afterAutospacing="0"/>
        <w:ind w:right="3686"/>
        <w:jc w:val="both"/>
        <w:rPr>
          <w:sz w:val="30"/>
          <w:szCs w:val="30"/>
        </w:rPr>
      </w:pPr>
    </w:p>
    <w:p w14:paraId="1E622CC5" w14:textId="77777777" w:rsidR="00807040" w:rsidRPr="00537ADD" w:rsidRDefault="00807040" w:rsidP="00FB7AC9">
      <w:pPr>
        <w:pStyle w:val="titlep"/>
        <w:suppressAutoHyphens/>
        <w:spacing w:before="0" w:beforeAutospacing="0" w:after="120" w:afterAutospacing="0" w:line="280" w:lineRule="exact"/>
        <w:ind w:right="3686"/>
        <w:jc w:val="both"/>
        <w:rPr>
          <w:sz w:val="30"/>
          <w:szCs w:val="30"/>
        </w:rPr>
      </w:pPr>
      <w:r w:rsidRPr="00537ADD">
        <w:rPr>
          <w:sz w:val="30"/>
          <w:szCs w:val="30"/>
        </w:rPr>
        <w:t>ПЕРЕЧЕНЬ</w:t>
      </w:r>
    </w:p>
    <w:p w14:paraId="375C460D" w14:textId="77777777" w:rsidR="00807040" w:rsidRPr="00537ADD" w:rsidRDefault="00807040" w:rsidP="00FB7AC9">
      <w:pPr>
        <w:pStyle w:val="titlep"/>
        <w:suppressAutoHyphens/>
        <w:spacing w:before="0" w:beforeAutospacing="0" w:after="0" w:afterAutospacing="0" w:line="280" w:lineRule="exact"/>
        <w:ind w:right="4394"/>
        <w:jc w:val="both"/>
        <w:rPr>
          <w:sz w:val="30"/>
          <w:szCs w:val="30"/>
        </w:rPr>
      </w:pPr>
      <w:r w:rsidRPr="00537ADD">
        <w:rPr>
          <w:sz w:val="30"/>
          <w:szCs w:val="30"/>
        </w:rPr>
        <w:t>изменений, вносимых в постановления Совета Министров Республики Беларусь</w:t>
      </w:r>
    </w:p>
    <w:p w14:paraId="730836B0" w14:textId="77777777" w:rsidR="00807040" w:rsidRPr="00537ADD" w:rsidRDefault="00807040" w:rsidP="00FB7AC9">
      <w:pPr>
        <w:suppressAutoHyphens/>
        <w:ind w:firstLine="0"/>
        <w:jc w:val="both"/>
      </w:pPr>
    </w:p>
    <w:p w14:paraId="1D26FAD8" w14:textId="32EFBFD1" w:rsidR="00853203" w:rsidRPr="00537ADD" w:rsidRDefault="00853203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1. В постановлении Совета М</w:t>
      </w:r>
      <w:r w:rsidR="009722E5" w:rsidRPr="00537ADD">
        <w:rPr>
          <w:szCs w:val="30"/>
        </w:rPr>
        <w:t>инистров Республики Беларусь</w:t>
      </w:r>
      <w:r w:rsidR="00060D34" w:rsidRPr="00537ADD">
        <w:rPr>
          <w:szCs w:val="30"/>
        </w:rPr>
        <w:t xml:space="preserve"> </w:t>
      </w:r>
      <w:r w:rsidRPr="00537ADD">
        <w:rPr>
          <w:szCs w:val="30"/>
        </w:rPr>
        <w:t>от 27</w:t>
      </w:r>
      <w:r w:rsidR="00060D34" w:rsidRPr="00537ADD">
        <w:rPr>
          <w:szCs w:val="30"/>
        </w:rPr>
        <w:t> </w:t>
      </w:r>
      <w:r w:rsidRPr="00537ADD">
        <w:rPr>
          <w:szCs w:val="30"/>
        </w:rPr>
        <w:t>января 1997 г. № 35 ”О порядке организации и финансирования посещений воинских захоронений и воинских памятников организованными группами ветеранов Великой Отечественной войны и некоторыми категориями граждан, пострадавших от последствий войн“:</w:t>
      </w:r>
    </w:p>
    <w:p w14:paraId="7B720283" w14:textId="4A3C95BA" w:rsidR="00853203" w:rsidRPr="00537ADD" w:rsidRDefault="00853203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 xml:space="preserve">в пункте 1 слова ”Министерство спорта и туризма“ заменить словами ”государственное учреждение ”Национальное агентство по туризму“ (далее – </w:t>
      </w:r>
      <w:r w:rsidR="00CC4139" w:rsidRPr="00537ADD">
        <w:rPr>
          <w:szCs w:val="30"/>
        </w:rPr>
        <w:t>Национальное агентство по туризму</w:t>
      </w:r>
      <w:r w:rsidRPr="00537ADD">
        <w:rPr>
          <w:szCs w:val="30"/>
        </w:rPr>
        <w:t>)“;</w:t>
      </w:r>
    </w:p>
    <w:p w14:paraId="5FD757D2" w14:textId="675D161D" w:rsidR="00853203" w:rsidRPr="00537ADD" w:rsidRDefault="001D4D5E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пункт 2 исключить</w:t>
      </w:r>
      <w:r w:rsidR="00853203" w:rsidRPr="00537ADD">
        <w:rPr>
          <w:szCs w:val="30"/>
        </w:rPr>
        <w:t>;</w:t>
      </w:r>
    </w:p>
    <w:p w14:paraId="5CFA0857" w14:textId="399E36D5" w:rsidR="00B070A7" w:rsidRPr="00537ADD" w:rsidRDefault="00B070A7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часть</w:t>
      </w:r>
      <w:r w:rsidR="00853203" w:rsidRPr="00537ADD">
        <w:rPr>
          <w:szCs w:val="30"/>
        </w:rPr>
        <w:t xml:space="preserve"> втор</w:t>
      </w:r>
      <w:r w:rsidRPr="00537ADD">
        <w:rPr>
          <w:szCs w:val="30"/>
        </w:rPr>
        <w:t>ую</w:t>
      </w:r>
      <w:r w:rsidR="00853203" w:rsidRPr="00537ADD">
        <w:rPr>
          <w:szCs w:val="30"/>
        </w:rPr>
        <w:t xml:space="preserve"> пункта 3 </w:t>
      </w:r>
      <w:r w:rsidRPr="00537ADD">
        <w:rPr>
          <w:szCs w:val="30"/>
        </w:rPr>
        <w:t>изложить в следующей редакции:</w:t>
      </w:r>
    </w:p>
    <w:p w14:paraId="6350F36C" w14:textId="011898EE" w:rsidR="00853203" w:rsidRPr="00537ADD" w:rsidRDefault="00B070A7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 xml:space="preserve">”Для целей настоящего постановления под некоторыми категориями граждан, пострадавших от последствий войн, понимаются граждане, указанные в статьях </w:t>
      </w:r>
      <w:r w:rsidR="009435B1" w:rsidRPr="00537ADD">
        <w:rPr>
          <w:szCs w:val="30"/>
        </w:rPr>
        <w:t>13 и 14</w:t>
      </w:r>
      <w:r w:rsidRPr="00537ADD">
        <w:rPr>
          <w:szCs w:val="30"/>
        </w:rPr>
        <w:t xml:space="preserve"> Закона Республики Беларусь от 17 апреля 1992</w:t>
      </w:r>
      <w:r w:rsidR="00060D34" w:rsidRPr="00537ADD">
        <w:rPr>
          <w:szCs w:val="30"/>
        </w:rPr>
        <w:t> </w:t>
      </w:r>
      <w:r w:rsidR="00527B71" w:rsidRPr="00537ADD">
        <w:rPr>
          <w:szCs w:val="30"/>
        </w:rPr>
        <w:t>г. №</w:t>
      </w:r>
      <w:r w:rsidR="00527B71" w:rsidRPr="00537ADD">
        <w:rPr>
          <w:szCs w:val="30"/>
          <w:lang w:val="en-US"/>
        </w:rPr>
        <w:t> </w:t>
      </w:r>
      <w:r w:rsidR="00527B71" w:rsidRPr="00537ADD">
        <w:rPr>
          <w:szCs w:val="30"/>
        </w:rPr>
        <w:t>1594-</w:t>
      </w:r>
      <w:r w:rsidR="00527B71" w:rsidRPr="00537ADD">
        <w:rPr>
          <w:szCs w:val="30"/>
          <w:lang w:val="en-US"/>
        </w:rPr>
        <w:t>XII</w:t>
      </w:r>
      <w:r w:rsidRPr="00537ADD">
        <w:rPr>
          <w:szCs w:val="30"/>
        </w:rPr>
        <w:t xml:space="preserve"> </w:t>
      </w:r>
      <w:r w:rsidR="009435B1" w:rsidRPr="00537ADD">
        <w:rPr>
          <w:szCs w:val="30"/>
        </w:rPr>
        <w:t>”</w:t>
      </w:r>
      <w:r w:rsidRPr="00537ADD">
        <w:rPr>
          <w:szCs w:val="30"/>
        </w:rPr>
        <w:t>О ветеранах</w:t>
      </w:r>
      <w:r w:rsidR="009435B1" w:rsidRPr="00537ADD">
        <w:rPr>
          <w:szCs w:val="30"/>
        </w:rPr>
        <w:t>“.</w:t>
      </w:r>
      <w:r w:rsidRPr="00537ADD">
        <w:rPr>
          <w:szCs w:val="30"/>
        </w:rPr>
        <w:t>“</w:t>
      </w:r>
      <w:r w:rsidR="009435B1" w:rsidRPr="00537ADD">
        <w:rPr>
          <w:szCs w:val="30"/>
        </w:rPr>
        <w:t>;</w:t>
      </w:r>
    </w:p>
    <w:p w14:paraId="339751CC" w14:textId="77777777" w:rsidR="00853203" w:rsidRPr="00537ADD" w:rsidRDefault="00853203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в пункте 5:</w:t>
      </w:r>
    </w:p>
    <w:p w14:paraId="4F29D799" w14:textId="77777777" w:rsidR="00853203" w:rsidRPr="00537ADD" w:rsidRDefault="00853203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в части первой</w:t>
      </w:r>
      <w:r w:rsidR="008C1912" w:rsidRPr="00537ADD">
        <w:rPr>
          <w:szCs w:val="30"/>
        </w:rPr>
        <w:t xml:space="preserve"> слова</w:t>
      </w:r>
      <w:r w:rsidRPr="00537ADD">
        <w:rPr>
          <w:szCs w:val="30"/>
        </w:rPr>
        <w:t xml:space="preserve"> ”Министерству спорта и туризма“</w:t>
      </w:r>
      <w:r w:rsidR="00CC4139" w:rsidRPr="00537ADD">
        <w:rPr>
          <w:szCs w:val="30"/>
        </w:rPr>
        <w:t xml:space="preserve"> заменить словами</w:t>
      </w:r>
      <w:r w:rsidRPr="00537ADD">
        <w:rPr>
          <w:szCs w:val="30"/>
        </w:rPr>
        <w:t xml:space="preserve"> ”</w:t>
      </w:r>
      <w:r w:rsidR="00CC4139" w:rsidRPr="00537ADD">
        <w:rPr>
          <w:szCs w:val="30"/>
        </w:rPr>
        <w:t>Национальному агентству по туризму</w:t>
      </w:r>
      <w:r w:rsidRPr="00537ADD">
        <w:rPr>
          <w:szCs w:val="30"/>
        </w:rPr>
        <w:t>“;</w:t>
      </w:r>
    </w:p>
    <w:p w14:paraId="1340F648" w14:textId="77777777" w:rsidR="00853203" w:rsidRPr="00537ADD" w:rsidRDefault="00853203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в части второй слова ”данному Министерству“</w:t>
      </w:r>
      <w:r w:rsidR="00CC4139" w:rsidRPr="00537ADD">
        <w:rPr>
          <w:szCs w:val="30"/>
        </w:rPr>
        <w:t xml:space="preserve"> заменить словами</w:t>
      </w:r>
      <w:r w:rsidRPr="00537ADD">
        <w:rPr>
          <w:szCs w:val="30"/>
        </w:rPr>
        <w:t xml:space="preserve"> ”</w:t>
      </w:r>
      <w:r w:rsidR="00CC4139" w:rsidRPr="00537ADD">
        <w:rPr>
          <w:szCs w:val="30"/>
        </w:rPr>
        <w:t>Национальному агентству по туризму</w:t>
      </w:r>
      <w:r w:rsidRPr="00537ADD">
        <w:rPr>
          <w:szCs w:val="30"/>
        </w:rPr>
        <w:t>“.</w:t>
      </w:r>
    </w:p>
    <w:p w14:paraId="71D0B719" w14:textId="62BAD0B5" w:rsidR="00D333C1" w:rsidRPr="00537ADD" w:rsidRDefault="00D333C1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2</w:t>
      </w:r>
      <w:r w:rsidR="004F0DD6" w:rsidRPr="00537ADD">
        <w:rPr>
          <w:szCs w:val="30"/>
        </w:rPr>
        <w:t>. </w:t>
      </w:r>
      <w:r w:rsidRPr="00537ADD">
        <w:rPr>
          <w:szCs w:val="30"/>
        </w:rPr>
        <w:t>В части второй постановления Совета Министров Республики Беларусь от 16 марта 2001 г. № 359 ”Об утверждении Соглашения между Правительством Республики Беларусь и Правительством Республики Армения о сотрудничестве в области туризма“ слова ”Министерство спорта и туризма“ заменить словами ”государственное учреждение ”Национальное агентство по туризму“.</w:t>
      </w:r>
    </w:p>
    <w:p w14:paraId="3A472882" w14:textId="63CEBC63" w:rsidR="00401AC1" w:rsidRPr="00537ADD" w:rsidRDefault="002531A3" w:rsidP="00EB2C5F">
      <w:pPr>
        <w:keepNext/>
        <w:suppressAutoHyphens/>
        <w:jc w:val="both"/>
        <w:rPr>
          <w:szCs w:val="30"/>
          <w:lang w:val="be-BY"/>
        </w:rPr>
      </w:pPr>
      <w:r w:rsidRPr="00537ADD">
        <w:rPr>
          <w:szCs w:val="30"/>
        </w:rPr>
        <w:t>3</w:t>
      </w:r>
      <w:r w:rsidR="0016162A" w:rsidRPr="00537ADD">
        <w:rPr>
          <w:szCs w:val="30"/>
        </w:rPr>
        <w:t>. </w:t>
      </w:r>
      <w:r w:rsidR="00EB2C5F" w:rsidRPr="00537ADD">
        <w:rPr>
          <w:szCs w:val="30"/>
          <w:lang w:val="be-BY"/>
        </w:rPr>
        <w:t xml:space="preserve">Частку другую пастановы Савета Міністраў Рэспублікі Беларусь ад 18 кастрычніка 2001 г. </w:t>
      </w:r>
      <w:r w:rsidR="0016162A" w:rsidRPr="00537ADD">
        <w:rPr>
          <w:szCs w:val="30"/>
        </w:rPr>
        <w:t>№ 1515 ”Аб зацвярджэннi Пагаднення памiж Урадам Рэспублiкi Беларусь i Урадам Рэспублiкi Таджыкiстан аб супрацоўнiцтве ў галiне турызму i спорту“</w:t>
      </w:r>
      <w:r w:rsidR="00401AC1" w:rsidRPr="00537ADD">
        <w:rPr>
          <w:szCs w:val="30"/>
        </w:rPr>
        <w:t xml:space="preserve"> </w:t>
      </w:r>
      <w:r w:rsidR="00EB2C5F" w:rsidRPr="00537ADD">
        <w:rPr>
          <w:szCs w:val="30"/>
          <w:lang w:val="be-BY"/>
        </w:rPr>
        <w:t>выкласці ў наступнай рэдакцыі</w:t>
      </w:r>
      <w:r w:rsidR="00401AC1" w:rsidRPr="00537ADD">
        <w:rPr>
          <w:szCs w:val="30"/>
        </w:rPr>
        <w:t>:</w:t>
      </w:r>
    </w:p>
    <w:p w14:paraId="1EBCE254" w14:textId="283D2896" w:rsidR="0016162A" w:rsidRPr="00537ADD" w:rsidRDefault="0016162A" w:rsidP="00FB7AC9">
      <w:pPr>
        <w:suppressAutoHyphens/>
        <w:jc w:val="both"/>
        <w:rPr>
          <w:szCs w:val="30"/>
          <w:lang w:val="be-BY"/>
        </w:rPr>
      </w:pPr>
      <w:r w:rsidRPr="00537ADD">
        <w:rPr>
          <w:szCs w:val="30"/>
          <w:lang w:val="be-BY"/>
        </w:rPr>
        <w:t>”</w:t>
      </w:r>
      <w:r w:rsidR="00401AC1" w:rsidRPr="00537ADD">
        <w:rPr>
          <w:szCs w:val="30"/>
          <w:lang w:val="be-BY"/>
        </w:rPr>
        <w:t xml:space="preserve">Вызначыць Міністэрства спорту і </w:t>
      </w:r>
      <w:r w:rsidR="007C4E0E" w:rsidRPr="00537ADD">
        <w:rPr>
          <w:szCs w:val="30"/>
          <w:lang w:val="be-BY"/>
        </w:rPr>
        <w:t>дзяржаўную ўстанову ”</w:t>
      </w:r>
      <w:r w:rsidR="00401AC1" w:rsidRPr="00537ADD">
        <w:rPr>
          <w:szCs w:val="30"/>
          <w:lang w:val="be-BY"/>
        </w:rPr>
        <w:t>Нацыянальнае агенцтва па турызме</w:t>
      </w:r>
      <w:r w:rsidR="007C4E0E" w:rsidRPr="00537ADD">
        <w:rPr>
          <w:szCs w:val="30"/>
          <w:lang w:val="be-BY"/>
        </w:rPr>
        <w:t>“</w:t>
      </w:r>
      <w:r w:rsidR="00401AC1" w:rsidRPr="00537ADD">
        <w:rPr>
          <w:szCs w:val="30"/>
          <w:lang w:val="be-BY"/>
        </w:rPr>
        <w:t xml:space="preserve"> органамі, якія будуць каардынаваць выкананне названага Пагаднення.</w:t>
      </w:r>
      <w:r w:rsidRPr="00537ADD">
        <w:rPr>
          <w:szCs w:val="30"/>
          <w:lang w:val="be-BY"/>
        </w:rPr>
        <w:t>“.</w:t>
      </w:r>
    </w:p>
    <w:p w14:paraId="3BA7DEE2" w14:textId="72BA389F" w:rsidR="00D333C1" w:rsidRPr="00537ADD" w:rsidRDefault="00F35C2F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4</w:t>
      </w:r>
      <w:r w:rsidR="00D333C1" w:rsidRPr="00537ADD">
        <w:rPr>
          <w:szCs w:val="30"/>
        </w:rPr>
        <w:t xml:space="preserve">. В части второй постановления Совета Министров Республики Беларусь от 28 декабря 2004 г. № 1661 ”Об утверждении Соглашения </w:t>
      </w:r>
      <w:r w:rsidR="00D333C1" w:rsidRPr="00537ADD">
        <w:rPr>
          <w:szCs w:val="30"/>
        </w:rPr>
        <w:lastRenderedPageBreak/>
        <w:t>между Правительством Республики Беларусь и Правительством Исламской Республики Иран о сотрудничестве в области культуры, образования, средств массовой информации, спорта и туризма“ слова ”Министерство спорта и туризма, Комитет по архивам и делопроизводству при Совете Министров Республики Беларусь“ заменить словами ”Министерство спорта, Министерство юстиции, государственное учреждение ”Национальное агентство по туризму“.</w:t>
      </w:r>
    </w:p>
    <w:p w14:paraId="7F28962A" w14:textId="7965DC97" w:rsidR="00065AD5" w:rsidRPr="00537ADD" w:rsidRDefault="00A36312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5</w:t>
      </w:r>
      <w:r w:rsidR="00871A65" w:rsidRPr="00537ADD">
        <w:rPr>
          <w:szCs w:val="30"/>
        </w:rPr>
        <w:t>. </w:t>
      </w:r>
      <w:r w:rsidR="00111ED6" w:rsidRPr="00537ADD">
        <w:rPr>
          <w:szCs w:val="30"/>
        </w:rPr>
        <w:t>В</w:t>
      </w:r>
      <w:r w:rsidR="00590C19" w:rsidRPr="00537ADD">
        <w:rPr>
          <w:szCs w:val="30"/>
        </w:rPr>
        <w:t xml:space="preserve"> </w:t>
      </w:r>
      <w:r w:rsidR="00065AD5" w:rsidRPr="00537ADD">
        <w:rPr>
          <w:szCs w:val="30"/>
        </w:rPr>
        <w:t xml:space="preserve">постановлении </w:t>
      </w:r>
      <w:r w:rsidR="00853203" w:rsidRPr="00537ADD">
        <w:rPr>
          <w:szCs w:val="30"/>
        </w:rPr>
        <w:t>Совета Министров Республики Беларусь от 6</w:t>
      </w:r>
      <w:r w:rsidR="00060D34" w:rsidRPr="00537ADD">
        <w:rPr>
          <w:szCs w:val="30"/>
        </w:rPr>
        <w:t> </w:t>
      </w:r>
      <w:r w:rsidR="00853203" w:rsidRPr="00537ADD">
        <w:rPr>
          <w:szCs w:val="30"/>
        </w:rPr>
        <w:t xml:space="preserve">июля 2017 г. № 506 ”Об утверждении Соглашения между Правительством Республики Беларусь и Правительством Республики Сербия о </w:t>
      </w:r>
      <w:r w:rsidR="00111ED6" w:rsidRPr="00537ADD">
        <w:rPr>
          <w:szCs w:val="30"/>
        </w:rPr>
        <w:t>сотрудничестве в сфере туризма“</w:t>
      </w:r>
      <w:r w:rsidR="00065AD5" w:rsidRPr="00537ADD">
        <w:rPr>
          <w:szCs w:val="30"/>
        </w:rPr>
        <w:t>:</w:t>
      </w:r>
    </w:p>
    <w:p w14:paraId="6D0C3029" w14:textId="78034F7A" w:rsidR="00065AD5" w:rsidRPr="00537ADD" w:rsidRDefault="00065AD5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 xml:space="preserve">в преамбуле </w:t>
      </w:r>
      <w:r w:rsidR="003E5A9F" w:rsidRPr="00537ADD">
        <w:rPr>
          <w:szCs w:val="30"/>
        </w:rPr>
        <w:t xml:space="preserve">слово </w:t>
      </w:r>
      <w:r w:rsidRPr="00537ADD">
        <w:rPr>
          <w:szCs w:val="30"/>
        </w:rPr>
        <w:t>”года“ заменить словами ”г. №</w:t>
      </w:r>
      <w:r w:rsidR="00E519E1" w:rsidRPr="00537ADD">
        <w:rPr>
          <w:szCs w:val="30"/>
        </w:rPr>
        <w:t xml:space="preserve"> 421-З</w:t>
      </w:r>
      <w:r w:rsidRPr="00537ADD">
        <w:rPr>
          <w:szCs w:val="30"/>
        </w:rPr>
        <w:t>“</w:t>
      </w:r>
      <w:r w:rsidR="00E519E1" w:rsidRPr="00537ADD">
        <w:rPr>
          <w:szCs w:val="30"/>
        </w:rPr>
        <w:t>;</w:t>
      </w:r>
    </w:p>
    <w:p w14:paraId="2437E5CE" w14:textId="27F5C19D" w:rsidR="00111ED6" w:rsidRPr="00537ADD" w:rsidRDefault="00065AD5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 xml:space="preserve">в пункте 2 </w:t>
      </w:r>
      <w:r w:rsidR="00590C19" w:rsidRPr="00537ADD">
        <w:rPr>
          <w:szCs w:val="30"/>
        </w:rPr>
        <w:t>слова ”Министерство спорта и туризма“ заменить словами ”государственное учреждение ”Национальное агентство по туризму</w:t>
      </w:r>
      <w:r w:rsidR="00BA6C00" w:rsidRPr="00537ADD">
        <w:rPr>
          <w:szCs w:val="30"/>
        </w:rPr>
        <w:t>“</w:t>
      </w:r>
      <w:r w:rsidR="00590C19" w:rsidRPr="00537ADD">
        <w:rPr>
          <w:szCs w:val="30"/>
        </w:rPr>
        <w:t>.</w:t>
      </w:r>
    </w:p>
    <w:p w14:paraId="22F512EA" w14:textId="7356AA9E" w:rsidR="009B725A" w:rsidRPr="00537ADD" w:rsidRDefault="00A36312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6</w:t>
      </w:r>
      <w:r w:rsidR="009B725A" w:rsidRPr="00537ADD">
        <w:rPr>
          <w:szCs w:val="30"/>
        </w:rPr>
        <w:t>.</w:t>
      </w:r>
      <w:r w:rsidR="003C4378" w:rsidRPr="00537ADD">
        <w:rPr>
          <w:szCs w:val="30"/>
          <w:lang w:val="en-US"/>
        </w:rPr>
        <w:t> </w:t>
      </w:r>
      <w:r w:rsidR="000E3213" w:rsidRPr="00537ADD">
        <w:rPr>
          <w:szCs w:val="30"/>
        </w:rPr>
        <w:t>П</w:t>
      </w:r>
      <w:r w:rsidR="009B725A" w:rsidRPr="00537ADD">
        <w:rPr>
          <w:szCs w:val="30"/>
        </w:rPr>
        <w:t>риложени</w:t>
      </w:r>
      <w:r w:rsidR="000E3213" w:rsidRPr="00537ADD">
        <w:rPr>
          <w:szCs w:val="30"/>
        </w:rPr>
        <w:t>е</w:t>
      </w:r>
      <w:r w:rsidR="009B725A" w:rsidRPr="00537ADD">
        <w:rPr>
          <w:szCs w:val="30"/>
        </w:rPr>
        <w:t xml:space="preserve"> 1 к постановлению Совета Министров Республики Беларусь от 21 ноября 2017 г. № 877 ”О сотрудничестве с международными организациями и межгосударственными образованиями“</w:t>
      </w:r>
      <w:r w:rsidR="000E3213" w:rsidRPr="00537ADD">
        <w:rPr>
          <w:szCs w:val="30"/>
        </w:rPr>
        <w:t xml:space="preserve"> </w:t>
      </w:r>
      <w:r w:rsidR="009B725A" w:rsidRPr="00537ADD">
        <w:rPr>
          <w:szCs w:val="30"/>
        </w:rPr>
        <w:t>дополнить разделом следующего содержания:</w:t>
      </w:r>
    </w:p>
    <w:p w14:paraId="23DE8069" w14:textId="49369E2E" w:rsidR="009B725A" w:rsidRPr="00537ADD" w:rsidRDefault="009B725A" w:rsidP="00FB7AC9">
      <w:pPr>
        <w:suppressAutoHyphens/>
        <w:jc w:val="center"/>
        <w:rPr>
          <w:szCs w:val="30"/>
        </w:rPr>
      </w:pPr>
      <w:r w:rsidRPr="00537ADD">
        <w:rPr>
          <w:szCs w:val="30"/>
        </w:rPr>
        <w:t>”</w:t>
      </w:r>
      <w:r w:rsidRPr="00537ADD">
        <w:rPr>
          <w:b/>
          <w:bCs/>
          <w:szCs w:val="30"/>
        </w:rPr>
        <w:t>Государственное учреждение ”Национальное агентство по туризму</w:t>
      </w:r>
      <w:r w:rsidRPr="00537ADD">
        <w:rPr>
          <w:szCs w:val="30"/>
        </w:rPr>
        <w:t>“</w:t>
      </w:r>
    </w:p>
    <w:p w14:paraId="0CFA202B" w14:textId="15B12DB8" w:rsidR="009B725A" w:rsidRPr="00537ADD" w:rsidRDefault="009B725A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Всемирная туристская организация.“</w:t>
      </w:r>
      <w:r w:rsidR="00E70FA2" w:rsidRPr="00537ADD">
        <w:rPr>
          <w:szCs w:val="30"/>
        </w:rPr>
        <w:t>.</w:t>
      </w:r>
    </w:p>
    <w:p w14:paraId="388964A8" w14:textId="5AE4C54A" w:rsidR="00D365D4" w:rsidRPr="00537ADD" w:rsidRDefault="00D365D4" w:rsidP="00D365D4">
      <w:pPr>
        <w:suppressAutoHyphens/>
        <w:jc w:val="both"/>
        <w:rPr>
          <w:szCs w:val="30"/>
        </w:rPr>
      </w:pPr>
      <w:r w:rsidRPr="00537ADD">
        <w:rPr>
          <w:szCs w:val="30"/>
        </w:rPr>
        <w:t>7. Абзац пятый подпункта 1.10 пункта 1 постановлени</w:t>
      </w:r>
      <w:r w:rsidR="00035206" w:rsidRPr="00537ADD">
        <w:rPr>
          <w:szCs w:val="30"/>
        </w:rPr>
        <w:t>я</w:t>
      </w:r>
      <w:r w:rsidRPr="00537ADD">
        <w:rPr>
          <w:szCs w:val="30"/>
        </w:rPr>
        <w:t xml:space="preserve"> Совета Министров Республики Беларусь от 19 марта 2018 г. № 203 ”О порядке и условиях создания структурных подразделений в государственных органах и штатном расписании отдельных государственных органов“ дополнить словами ”, комитетах экономики областных и Минского городского исполнительн</w:t>
      </w:r>
      <w:r w:rsidR="009E54E4" w:rsidRPr="00537ADD">
        <w:rPr>
          <w:szCs w:val="30"/>
        </w:rPr>
        <w:t>ых</w:t>
      </w:r>
      <w:r w:rsidRPr="00537ADD">
        <w:rPr>
          <w:szCs w:val="30"/>
        </w:rPr>
        <w:t xml:space="preserve"> комитет</w:t>
      </w:r>
      <w:r w:rsidR="009E54E4" w:rsidRPr="00537ADD">
        <w:rPr>
          <w:szCs w:val="30"/>
        </w:rPr>
        <w:t>ов</w:t>
      </w:r>
      <w:r w:rsidRPr="00537ADD">
        <w:rPr>
          <w:szCs w:val="30"/>
        </w:rPr>
        <w:t>“.</w:t>
      </w:r>
    </w:p>
    <w:p w14:paraId="7EB7C4B2" w14:textId="043A109D" w:rsidR="002C42F2" w:rsidRPr="00537ADD" w:rsidRDefault="00D365D4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8</w:t>
      </w:r>
      <w:r w:rsidR="00871A65" w:rsidRPr="00537ADD">
        <w:rPr>
          <w:szCs w:val="30"/>
        </w:rPr>
        <w:t>. </w:t>
      </w:r>
      <w:r w:rsidR="00B1458E" w:rsidRPr="00537ADD">
        <w:rPr>
          <w:szCs w:val="30"/>
        </w:rPr>
        <w:t>В</w:t>
      </w:r>
      <w:r w:rsidR="002C42F2" w:rsidRPr="00537ADD">
        <w:rPr>
          <w:szCs w:val="30"/>
        </w:rPr>
        <w:t xml:space="preserve"> постановлении Совета Министров Республики </w:t>
      </w:r>
      <w:r w:rsidR="00732B8C" w:rsidRPr="00537ADD">
        <w:rPr>
          <w:szCs w:val="30"/>
        </w:rPr>
        <w:t>Беларусь</w:t>
      </w:r>
      <w:r w:rsidR="00060D34" w:rsidRPr="00537ADD">
        <w:rPr>
          <w:szCs w:val="30"/>
        </w:rPr>
        <w:t xml:space="preserve"> </w:t>
      </w:r>
      <w:r w:rsidR="002C42F2" w:rsidRPr="00537ADD">
        <w:rPr>
          <w:szCs w:val="30"/>
        </w:rPr>
        <w:t>от 21</w:t>
      </w:r>
      <w:r w:rsidR="00060D34" w:rsidRPr="00537ADD">
        <w:rPr>
          <w:szCs w:val="30"/>
        </w:rPr>
        <w:t> </w:t>
      </w:r>
      <w:r w:rsidR="002C42F2" w:rsidRPr="00537ADD">
        <w:rPr>
          <w:szCs w:val="30"/>
        </w:rPr>
        <w:t>мая 2019 г. № 314 ”О комплексе мер по реализации положений Директивы Президента Республики Беларусь от 4 марта 2019 г. № 6 ”О</w:t>
      </w:r>
      <w:r w:rsidR="00060D34" w:rsidRPr="00537ADD">
        <w:rPr>
          <w:szCs w:val="30"/>
        </w:rPr>
        <w:t> </w:t>
      </w:r>
      <w:r w:rsidR="002C42F2" w:rsidRPr="00537ADD">
        <w:rPr>
          <w:szCs w:val="30"/>
        </w:rPr>
        <w:t>развитии села и повышении эффективности аграрной отрасли“:</w:t>
      </w:r>
    </w:p>
    <w:p w14:paraId="0B561F64" w14:textId="7762AC92" w:rsidR="002E77CA" w:rsidRPr="00537ADD" w:rsidRDefault="002E77CA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из пункта 2 слово ”государственным</w:t>
      </w:r>
      <w:r w:rsidR="001B6301" w:rsidRPr="00537ADD">
        <w:rPr>
          <w:szCs w:val="30"/>
        </w:rPr>
        <w:t xml:space="preserve">“ </w:t>
      </w:r>
      <w:r w:rsidRPr="00537ADD">
        <w:rPr>
          <w:szCs w:val="30"/>
        </w:rPr>
        <w:t>исключить</w:t>
      </w:r>
      <w:r w:rsidR="0030732C" w:rsidRPr="00537ADD">
        <w:rPr>
          <w:szCs w:val="30"/>
        </w:rPr>
        <w:t>;</w:t>
      </w:r>
    </w:p>
    <w:p w14:paraId="01FEE5EC" w14:textId="77777777" w:rsidR="002E77CA" w:rsidRPr="00537ADD" w:rsidRDefault="002E77CA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в абзаце втором пункта 3 слова ”государственных организаций“ заменить словами ”иных организаций“;</w:t>
      </w:r>
    </w:p>
    <w:p w14:paraId="2AC730C1" w14:textId="77777777" w:rsidR="002E77CA" w:rsidRPr="00537ADD" w:rsidRDefault="002E77CA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из пункта 5 слово ”государственных“ исключить;</w:t>
      </w:r>
    </w:p>
    <w:p w14:paraId="0F77D24D" w14:textId="404935F0" w:rsidR="00853203" w:rsidRPr="00537ADD" w:rsidRDefault="00F8060C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 xml:space="preserve">в </w:t>
      </w:r>
      <w:r w:rsidR="00590C19" w:rsidRPr="00537ADD">
        <w:rPr>
          <w:szCs w:val="30"/>
        </w:rPr>
        <w:t>подпункте 28.1 пункта 28 и подпункте 29.1 пункта 29 комплекса мер по реализации положений Директивы Президента Республики Беларусь</w:t>
      </w:r>
      <w:r w:rsidR="00060D34" w:rsidRPr="00537ADD">
        <w:rPr>
          <w:szCs w:val="30"/>
        </w:rPr>
        <w:t xml:space="preserve"> </w:t>
      </w:r>
      <w:r w:rsidR="00590C19" w:rsidRPr="00537ADD">
        <w:rPr>
          <w:szCs w:val="30"/>
        </w:rPr>
        <w:t xml:space="preserve">от 4 марта 2019 г. № 6 ”О развитии села и повышении эффективности аграрной отрасли“, утвержденного </w:t>
      </w:r>
      <w:r w:rsidR="00B1458E" w:rsidRPr="00537ADD">
        <w:rPr>
          <w:szCs w:val="30"/>
        </w:rPr>
        <w:t xml:space="preserve">этим </w:t>
      </w:r>
      <w:r w:rsidR="00853203" w:rsidRPr="00537ADD">
        <w:rPr>
          <w:szCs w:val="30"/>
        </w:rPr>
        <w:t>постановление</w:t>
      </w:r>
      <w:r w:rsidR="00590C19" w:rsidRPr="00537ADD">
        <w:rPr>
          <w:szCs w:val="30"/>
        </w:rPr>
        <w:t>м</w:t>
      </w:r>
      <w:r w:rsidR="00B1458E" w:rsidRPr="00537ADD">
        <w:rPr>
          <w:szCs w:val="30"/>
        </w:rPr>
        <w:t>,</w:t>
      </w:r>
      <w:r w:rsidR="002F05C3" w:rsidRPr="00537ADD">
        <w:rPr>
          <w:szCs w:val="30"/>
        </w:rPr>
        <w:t xml:space="preserve"> </w:t>
      </w:r>
      <w:r w:rsidR="00590C19" w:rsidRPr="00537ADD">
        <w:rPr>
          <w:szCs w:val="30"/>
        </w:rPr>
        <w:t>слово ”Минспорт“ заменить словами ”Национальное агентство по туризму“.</w:t>
      </w:r>
    </w:p>
    <w:p w14:paraId="02CB8BE0" w14:textId="77EA2E25" w:rsidR="00853203" w:rsidRPr="00537ADD" w:rsidRDefault="00D365D4" w:rsidP="00FB7AC9">
      <w:pPr>
        <w:keepNext/>
        <w:suppressAutoHyphens/>
        <w:jc w:val="both"/>
        <w:rPr>
          <w:szCs w:val="30"/>
        </w:rPr>
      </w:pPr>
      <w:r w:rsidRPr="00537ADD">
        <w:rPr>
          <w:szCs w:val="30"/>
        </w:rPr>
        <w:lastRenderedPageBreak/>
        <w:t>9</w:t>
      </w:r>
      <w:r w:rsidR="00853203" w:rsidRPr="00537ADD">
        <w:rPr>
          <w:szCs w:val="30"/>
        </w:rPr>
        <w:t>.</w:t>
      </w:r>
      <w:r w:rsidR="00FF3DC3" w:rsidRPr="00537ADD">
        <w:rPr>
          <w:szCs w:val="30"/>
          <w:lang w:val="en-US"/>
        </w:rPr>
        <w:t> </w:t>
      </w:r>
      <w:r w:rsidR="00853203" w:rsidRPr="00537ADD">
        <w:rPr>
          <w:szCs w:val="30"/>
        </w:rPr>
        <w:t>В едином перечне административных процедур, осуществляемых в отношении субъектов хозяйствования, утвержденном постановлением Совета Министров Республики Беларусь от 24 сентября 2021 г. № 548:</w:t>
      </w:r>
    </w:p>
    <w:p w14:paraId="55C1B0D1" w14:textId="77777777" w:rsidR="00853203" w:rsidRPr="00537ADD" w:rsidRDefault="00853203" w:rsidP="00FB7AC9">
      <w:pPr>
        <w:keepNext/>
        <w:suppressAutoHyphens/>
        <w:jc w:val="both"/>
        <w:rPr>
          <w:szCs w:val="30"/>
        </w:rPr>
      </w:pPr>
      <w:r w:rsidRPr="00537ADD">
        <w:rPr>
          <w:szCs w:val="30"/>
        </w:rPr>
        <w:t>пункт 11.12</w:t>
      </w:r>
      <w:r w:rsidRPr="00537ADD">
        <w:rPr>
          <w:szCs w:val="30"/>
          <w:vertAlign w:val="superscript"/>
        </w:rPr>
        <w:t>1</w:t>
      </w:r>
      <w:r w:rsidRPr="00537ADD">
        <w:rPr>
          <w:szCs w:val="30"/>
        </w:rPr>
        <w:t xml:space="preserve"> изложить в следующей редакции:</w:t>
      </w:r>
    </w:p>
    <w:tbl>
      <w:tblPr>
        <w:tblW w:w="5147" w:type="pct"/>
        <w:tblInd w:w="-142" w:type="dxa"/>
        <w:tblLayout w:type="fixed"/>
        <w:tblLook w:val="04A0" w:firstRow="1" w:lastRow="0" w:firstColumn="1" w:lastColumn="0" w:noHBand="0" w:noVBand="1"/>
      </w:tblPr>
      <w:tblGrid>
        <w:gridCol w:w="3154"/>
        <w:gridCol w:w="1816"/>
        <w:gridCol w:w="1816"/>
        <w:gridCol w:w="1435"/>
        <w:gridCol w:w="1701"/>
      </w:tblGrid>
      <w:tr w:rsidR="00853203" w:rsidRPr="00537ADD" w14:paraId="05DEE406" w14:textId="77777777" w:rsidTr="00060D34">
        <w:trPr>
          <w:trHeight w:val="591"/>
        </w:trPr>
        <w:tc>
          <w:tcPr>
            <w:tcW w:w="1590" w:type="pct"/>
            <w:hideMark/>
          </w:tcPr>
          <w:p w14:paraId="02A934B9" w14:textId="5D6FCF51" w:rsidR="00853203" w:rsidRPr="00537ADD" w:rsidRDefault="00853203" w:rsidP="00060D34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color w:val="000000"/>
                <w:sz w:val="26"/>
                <w:szCs w:val="26"/>
              </w:rPr>
            </w:pPr>
            <w:r w:rsidRPr="00537ADD">
              <w:rPr>
                <w:color w:val="000000"/>
                <w:szCs w:val="30"/>
              </w:rPr>
              <w:t>”</w:t>
            </w:r>
            <w:r w:rsidRPr="00537ADD">
              <w:rPr>
                <w:b/>
                <w:bCs/>
                <w:color w:val="000000"/>
                <w:sz w:val="26"/>
                <w:szCs w:val="26"/>
              </w:rPr>
              <w:t>11.12</w:t>
            </w:r>
            <w:r w:rsidRPr="00537ADD">
              <w:rPr>
                <w:b/>
                <w:bCs/>
                <w:color w:val="000000"/>
                <w:sz w:val="26"/>
                <w:szCs w:val="26"/>
                <w:vertAlign w:val="superscript"/>
              </w:rPr>
              <w:t>1</w:t>
            </w:r>
            <w:r w:rsidRPr="00537ADD">
              <w:rPr>
                <w:b/>
                <w:bCs/>
                <w:color w:val="000000"/>
                <w:sz w:val="26"/>
                <w:szCs w:val="26"/>
              </w:rPr>
              <w:t xml:space="preserve">. Формирование и </w:t>
            </w:r>
            <w:r w:rsidRPr="00537ADD">
              <w:rPr>
                <w:b/>
                <w:bCs/>
                <w:color w:val="000000"/>
                <w:spacing w:val="-8"/>
                <w:sz w:val="26"/>
                <w:szCs w:val="26"/>
              </w:rPr>
              <w:t>ведение реестра субъектов</w:t>
            </w:r>
            <w:r w:rsidRPr="00537ADD">
              <w:rPr>
                <w:b/>
                <w:bCs/>
                <w:color w:val="000000"/>
                <w:sz w:val="26"/>
                <w:szCs w:val="26"/>
              </w:rPr>
              <w:t xml:space="preserve"> туристической деятельности</w:t>
            </w:r>
          </w:p>
        </w:tc>
        <w:tc>
          <w:tcPr>
            <w:tcW w:w="915" w:type="pct"/>
          </w:tcPr>
          <w:p w14:paraId="30584BD0" w14:textId="77777777" w:rsidR="00853203" w:rsidRPr="00537ADD" w:rsidRDefault="00853203" w:rsidP="00060D34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915" w:type="pct"/>
          </w:tcPr>
          <w:p w14:paraId="466143A8" w14:textId="77777777" w:rsidR="00853203" w:rsidRPr="00537ADD" w:rsidRDefault="00853203" w:rsidP="00060D34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723" w:type="pct"/>
          </w:tcPr>
          <w:p w14:paraId="1C6D4D63" w14:textId="77777777" w:rsidR="00853203" w:rsidRPr="00537ADD" w:rsidRDefault="00853203" w:rsidP="00060D34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858" w:type="pct"/>
          </w:tcPr>
          <w:p w14:paraId="283EA223" w14:textId="77777777" w:rsidR="00853203" w:rsidRPr="00537ADD" w:rsidRDefault="00853203" w:rsidP="00060D34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</w:p>
        </w:tc>
      </w:tr>
      <w:tr w:rsidR="00853203" w:rsidRPr="00537ADD" w14:paraId="49B87A26" w14:textId="77777777" w:rsidTr="00060D34">
        <w:trPr>
          <w:trHeight w:val="1266"/>
        </w:trPr>
        <w:tc>
          <w:tcPr>
            <w:tcW w:w="1590" w:type="pct"/>
            <w:hideMark/>
          </w:tcPr>
          <w:p w14:paraId="52DE5C59" w14:textId="3EB268EB" w:rsidR="00853203" w:rsidRPr="00537ADD" w:rsidRDefault="00853203" w:rsidP="00060D34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color w:val="000000"/>
                <w:sz w:val="26"/>
                <w:szCs w:val="26"/>
              </w:rPr>
            </w:pPr>
            <w:r w:rsidRPr="00537ADD">
              <w:rPr>
                <w:color w:val="000000"/>
                <w:sz w:val="26"/>
                <w:szCs w:val="26"/>
              </w:rPr>
              <w:t>11.12</w:t>
            </w:r>
            <w:r w:rsidRPr="00537ADD">
              <w:rPr>
                <w:color w:val="000000"/>
                <w:sz w:val="26"/>
                <w:szCs w:val="26"/>
                <w:vertAlign w:val="superscript"/>
              </w:rPr>
              <w:t>1</w:t>
            </w:r>
            <w:r w:rsidRPr="00537ADD">
              <w:rPr>
                <w:color w:val="000000"/>
                <w:sz w:val="26"/>
                <w:szCs w:val="26"/>
              </w:rPr>
              <w:t>.1. Включение све</w:t>
            </w:r>
            <w:r w:rsidR="00060D34" w:rsidRPr="00537ADD">
              <w:rPr>
                <w:color w:val="000000"/>
                <w:sz w:val="26"/>
                <w:szCs w:val="26"/>
              </w:rPr>
              <w:softHyphen/>
            </w:r>
            <w:r w:rsidRPr="00537ADD">
              <w:rPr>
                <w:color w:val="000000"/>
                <w:sz w:val="26"/>
                <w:szCs w:val="26"/>
              </w:rPr>
              <w:t>дений о субъекте туристической деятельности в реестр субъектов туристической деятельности</w:t>
            </w:r>
          </w:p>
        </w:tc>
        <w:tc>
          <w:tcPr>
            <w:tcW w:w="915" w:type="pct"/>
            <w:hideMark/>
          </w:tcPr>
          <w:p w14:paraId="37899594" w14:textId="77777777" w:rsidR="00853203" w:rsidRPr="00537ADD" w:rsidRDefault="00853203" w:rsidP="00060D34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color w:val="000000"/>
                <w:sz w:val="26"/>
                <w:szCs w:val="26"/>
              </w:rPr>
              <w:t>Национальное агентство по туризму</w:t>
            </w:r>
          </w:p>
        </w:tc>
        <w:tc>
          <w:tcPr>
            <w:tcW w:w="915" w:type="pct"/>
            <w:hideMark/>
          </w:tcPr>
          <w:p w14:paraId="343C210A" w14:textId="77777777" w:rsidR="00853203" w:rsidRPr="00537ADD" w:rsidRDefault="00853203" w:rsidP="00060D34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color w:val="000000"/>
                <w:sz w:val="26"/>
                <w:szCs w:val="26"/>
              </w:rPr>
              <w:t>Национальное агентство по туризму</w:t>
            </w:r>
          </w:p>
        </w:tc>
        <w:tc>
          <w:tcPr>
            <w:tcW w:w="723" w:type="pct"/>
            <w:hideMark/>
          </w:tcPr>
          <w:p w14:paraId="01CC410C" w14:textId="77777777" w:rsidR="00853203" w:rsidRPr="00537ADD" w:rsidRDefault="00853203" w:rsidP="00060D34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color w:val="000000"/>
                <w:sz w:val="26"/>
                <w:szCs w:val="26"/>
              </w:rPr>
              <w:t>5 рабочих дней</w:t>
            </w:r>
          </w:p>
        </w:tc>
        <w:tc>
          <w:tcPr>
            <w:tcW w:w="858" w:type="pct"/>
            <w:hideMark/>
          </w:tcPr>
          <w:p w14:paraId="13E8169E" w14:textId="77777777" w:rsidR="00853203" w:rsidRPr="00537ADD" w:rsidRDefault="00853203" w:rsidP="00060D34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color w:val="000000"/>
                <w:sz w:val="26"/>
                <w:szCs w:val="26"/>
              </w:rPr>
              <w:t>бесплатно</w:t>
            </w:r>
          </w:p>
        </w:tc>
      </w:tr>
      <w:tr w:rsidR="00853203" w:rsidRPr="00537ADD" w14:paraId="4A73805C" w14:textId="77777777" w:rsidTr="00060D34">
        <w:trPr>
          <w:trHeight w:val="1004"/>
        </w:trPr>
        <w:tc>
          <w:tcPr>
            <w:tcW w:w="1590" w:type="pct"/>
            <w:hideMark/>
          </w:tcPr>
          <w:p w14:paraId="4532F0FA" w14:textId="25714F5D" w:rsidR="00853203" w:rsidRPr="00537ADD" w:rsidRDefault="00853203" w:rsidP="00060D34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color w:val="000000"/>
                <w:sz w:val="26"/>
                <w:szCs w:val="26"/>
              </w:rPr>
            </w:pPr>
            <w:r w:rsidRPr="00537ADD">
              <w:rPr>
                <w:color w:val="000000"/>
                <w:sz w:val="26"/>
                <w:szCs w:val="26"/>
              </w:rPr>
              <w:t>11.12</w:t>
            </w:r>
            <w:r w:rsidRPr="00537ADD">
              <w:rPr>
                <w:color w:val="000000"/>
                <w:sz w:val="26"/>
                <w:szCs w:val="26"/>
                <w:vertAlign w:val="superscript"/>
              </w:rPr>
              <w:t>1</w:t>
            </w:r>
            <w:r w:rsidRPr="00537ADD">
              <w:rPr>
                <w:color w:val="000000"/>
                <w:sz w:val="26"/>
                <w:szCs w:val="26"/>
              </w:rPr>
              <w:t>.2. Предоставление сведений из реестра субъектов туристической деятельности</w:t>
            </w:r>
          </w:p>
        </w:tc>
        <w:tc>
          <w:tcPr>
            <w:tcW w:w="915" w:type="pct"/>
            <w:hideMark/>
          </w:tcPr>
          <w:p w14:paraId="4E53733F" w14:textId="77777777" w:rsidR="00853203" w:rsidRPr="00537ADD" w:rsidRDefault="00853203" w:rsidP="00060D34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color w:val="000000"/>
                <w:sz w:val="26"/>
                <w:szCs w:val="26"/>
              </w:rPr>
              <w:t>Национальное агентство по туризму</w:t>
            </w:r>
          </w:p>
        </w:tc>
        <w:tc>
          <w:tcPr>
            <w:tcW w:w="915" w:type="pct"/>
            <w:hideMark/>
          </w:tcPr>
          <w:p w14:paraId="72791C37" w14:textId="77777777" w:rsidR="00853203" w:rsidRPr="00537ADD" w:rsidRDefault="00853203" w:rsidP="00060D34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color w:val="000000"/>
                <w:sz w:val="26"/>
                <w:szCs w:val="26"/>
              </w:rPr>
              <w:t>Национальное агентство по туризму</w:t>
            </w:r>
          </w:p>
        </w:tc>
        <w:tc>
          <w:tcPr>
            <w:tcW w:w="723" w:type="pct"/>
            <w:hideMark/>
          </w:tcPr>
          <w:p w14:paraId="2B3C4C23" w14:textId="77777777" w:rsidR="00853203" w:rsidRPr="00537ADD" w:rsidRDefault="00853203" w:rsidP="00060D34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color w:val="000000"/>
                <w:sz w:val="26"/>
                <w:szCs w:val="26"/>
              </w:rPr>
              <w:t>5 рабочих дней</w:t>
            </w:r>
          </w:p>
        </w:tc>
        <w:tc>
          <w:tcPr>
            <w:tcW w:w="858" w:type="pct"/>
            <w:hideMark/>
          </w:tcPr>
          <w:p w14:paraId="4341B2C1" w14:textId="03B59A35" w:rsidR="00853203" w:rsidRPr="00537ADD" w:rsidRDefault="00853203" w:rsidP="00060D34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color w:val="000000"/>
                <w:sz w:val="26"/>
                <w:szCs w:val="26"/>
              </w:rPr>
            </w:pPr>
            <w:r w:rsidRPr="00537ADD">
              <w:rPr>
                <w:color w:val="000000"/>
                <w:sz w:val="26"/>
                <w:szCs w:val="26"/>
              </w:rPr>
              <w:t>бесплатно</w:t>
            </w:r>
            <w:r w:rsidR="00EF6627" w:rsidRPr="00537ADD">
              <w:rPr>
                <w:color w:val="000000"/>
                <w:szCs w:val="30"/>
              </w:rPr>
              <w:t>“;</w:t>
            </w:r>
          </w:p>
        </w:tc>
      </w:tr>
    </w:tbl>
    <w:p w14:paraId="4C1038FD" w14:textId="5986B198" w:rsidR="00853203" w:rsidRPr="00537ADD" w:rsidRDefault="00853203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 xml:space="preserve">графу ”Орган-регулятор“ </w:t>
      </w:r>
      <w:r w:rsidR="00D909A9" w:rsidRPr="00537ADD">
        <w:rPr>
          <w:szCs w:val="30"/>
        </w:rPr>
        <w:t xml:space="preserve">подпункта </w:t>
      </w:r>
      <w:r w:rsidRPr="00537ADD">
        <w:rPr>
          <w:szCs w:val="30"/>
        </w:rPr>
        <w:t>11.12</w:t>
      </w:r>
      <w:r w:rsidRPr="00537ADD">
        <w:rPr>
          <w:szCs w:val="30"/>
          <w:vertAlign w:val="superscript"/>
        </w:rPr>
        <w:t>2</w:t>
      </w:r>
      <w:r w:rsidRPr="00537ADD">
        <w:rPr>
          <w:szCs w:val="30"/>
        </w:rPr>
        <w:t>.1 пункта 11.12</w:t>
      </w:r>
      <w:r w:rsidRPr="00537ADD">
        <w:rPr>
          <w:szCs w:val="30"/>
          <w:vertAlign w:val="superscript"/>
        </w:rPr>
        <w:t>2</w:t>
      </w:r>
      <w:r w:rsidRPr="00537ADD">
        <w:rPr>
          <w:szCs w:val="30"/>
        </w:rPr>
        <w:t xml:space="preserve">, </w:t>
      </w:r>
      <w:r w:rsidR="00380A61" w:rsidRPr="00537ADD">
        <w:rPr>
          <w:szCs w:val="30"/>
        </w:rPr>
        <w:t xml:space="preserve">подпунктов </w:t>
      </w:r>
      <w:r w:rsidRPr="00537ADD">
        <w:rPr>
          <w:szCs w:val="30"/>
        </w:rPr>
        <w:t>12.6</w:t>
      </w:r>
      <w:r w:rsidRPr="00537ADD">
        <w:rPr>
          <w:szCs w:val="30"/>
          <w:vertAlign w:val="superscript"/>
        </w:rPr>
        <w:t>1</w:t>
      </w:r>
      <w:r w:rsidRPr="00537ADD">
        <w:rPr>
          <w:szCs w:val="30"/>
        </w:rPr>
        <w:t>.1 и 12.6</w:t>
      </w:r>
      <w:r w:rsidRPr="00537ADD">
        <w:rPr>
          <w:szCs w:val="30"/>
          <w:vertAlign w:val="superscript"/>
        </w:rPr>
        <w:t>1</w:t>
      </w:r>
      <w:r w:rsidRPr="00537ADD">
        <w:rPr>
          <w:szCs w:val="30"/>
        </w:rPr>
        <w:t>.2 пункта 12.6</w:t>
      </w:r>
      <w:r w:rsidRPr="00537ADD">
        <w:rPr>
          <w:szCs w:val="30"/>
          <w:vertAlign w:val="superscript"/>
        </w:rPr>
        <w:t>1</w:t>
      </w:r>
      <w:r w:rsidRPr="00537ADD">
        <w:rPr>
          <w:szCs w:val="30"/>
        </w:rPr>
        <w:t xml:space="preserve"> изложить в следующей редакции:</w:t>
      </w:r>
    </w:p>
    <w:p w14:paraId="69137CD4" w14:textId="77777777" w:rsidR="00DE3C46" w:rsidRPr="00537ADD" w:rsidRDefault="00853203" w:rsidP="00FB7AC9">
      <w:pPr>
        <w:suppressAutoHyphens/>
        <w:jc w:val="both"/>
      </w:pPr>
      <w:r w:rsidRPr="00537ADD">
        <w:t>”Национальное агентство по туризму“</w:t>
      </w:r>
      <w:r w:rsidR="00DE3C46" w:rsidRPr="00537ADD">
        <w:t>;</w:t>
      </w:r>
    </w:p>
    <w:p w14:paraId="25672D82" w14:textId="42310660" w:rsidR="00853203" w:rsidRPr="00537ADD" w:rsidRDefault="00DE3C46" w:rsidP="00FB7AC9">
      <w:pPr>
        <w:suppressAutoHyphens/>
        <w:jc w:val="both"/>
        <w:rPr>
          <w:szCs w:val="30"/>
        </w:rPr>
      </w:pPr>
      <w:r w:rsidRPr="00537ADD">
        <w:t>в графе ”Наименование административной процедуры“ подпункта</w:t>
      </w:r>
      <w:r w:rsidR="00060D34" w:rsidRPr="00537ADD">
        <w:t> </w:t>
      </w:r>
      <w:r w:rsidRPr="00537ADD">
        <w:t>19.7.2 пункта 19.7 слова ”в лицензию“ заменить словом ”лицензии“</w:t>
      </w:r>
      <w:r w:rsidR="00853203" w:rsidRPr="00537ADD">
        <w:t>.</w:t>
      </w:r>
    </w:p>
    <w:p w14:paraId="66151CA9" w14:textId="1061DE05" w:rsidR="00F02348" w:rsidRPr="00537ADD" w:rsidRDefault="00D365D4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10</w:t>
      </w:r>
      <w:r w:rsidR="00F02348" w:rsidRPr="00537ADD">
        <w:rPr>
          <w:szCs w:val="30"/>
        </w:rPr>
        <w:t>. В постановлении Совета Министров Республики Беларусь от 9</w:t>
      </w:r>
      <w:r w:rsidR="00060D34" w:rsidRPr="00537ADD">
        <w:rPr>
          <w:szCs w:val="30"/>
        </w:rPr>
        <w:t> </w:t>
      </w:r>
      <w:r w:rsidR="00F02348" w:rsidRPr="00537ADD">
        <w:rPr>
          <w:szCs w:val="30"/>
        </w:rPr>
        <w:t>августа 2022 г. № 514 ”О порядке формирования и ведения реестра субъектов туристической деятельности“:</w:t>
      </w:r>
    </w:p>
    <w:p w14:paraId="52F97E8C" w14:textId="7C83EB92" w:rsidR="005B5D2F" w:rsidRPr="00537ADD" w:rsidRDefault="00CE00E7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в приложени</w:t>
      </w:r>
      <w:r w:rsidR="0022245C" w:rsidRPr="00537ADD">
        <w:rPr>
          <w:szCs w:val="30"/>
        </w:rPr>
        <w:t>ях</w:t>
      </w:r>
      <w:r w:rsidRPr="00537ADD">
        <w:rPr>
          <w:szCs w:val="30"/>
        </w:rPr>
        <w:t xml:space="preserve"> 1 </w:t>
      </w:r>
      <w:r w:rsidR="0022245C" w:rsidRPr="00537ADD">
        <w:rPr>
          <w:szCs w:val="30"/>
        </w:rPr>
        <w:t>и 4</w:t>
      </w:r>
      <w:r w:rsidR="001A6A35" w:rsidRPr="00537ADD">
        <w:rPr>
          <w:szCs w:val="30"/>
        </w:rPr>
        <w:t xml:space="preserve"> к этому постановлению</w:t>
      </w:r>
      <w:r w:rsidR="0022245C" w:rsidRPr="00537ADD">
        <w:rPr>
          <w:szCs w:val="30"/>
        </w:rPr>
        <w:t xml:space="preserve"> </w:t>
      </w:r>
      <w:r w:rsidRPr="00537ADD">
        <w:rPr>
          <w:szCs w:val="30"/>
        </w:rPr>
        <w:t>слова ”Министерство спорта и туризма“ заменить словами ”государственное учреждение ”Национальное агентство</w:t>
      </w:r>
      <w:r w:rsidR="00074F3F" w:rsidRPr="00537ADD">
        <w:rPr>
          <w:szCs w:val="30"/>
        </w:rPr>
        <w:t xml:space="preserve"> </w:t>
      </w:r>
      <w:r w:rsidRPr="00537ADD">
        <w:rPr>
          <w:szCs w:val="30"/>
        </w:rPr>
        <w:t>по туризму</w:t>
      </w:r>
      <w:r w:rsidR="00331560" w:rsidRPr="00537ADD">
        <w:rPr>
          <w:szCs w:val="30"/>
        </w:rPr>
        <w:t>“</w:t>
      </w:r>
      <w:r w:rsidRPr="00537ADD">
        <w:rPr>
          <w:szCs w:val="30"/>
        </w:rPr>
        <w:t>;</w:t>
      </w:r>
    </w:p>
    <w:p w14:paraId="573AE688" w14:textId="6FD5EA21" w:rsidR="00CE00E7" w:rsidRPr="00537ADD" w:rsidRDefault="0002450C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в Положении о порядке формирования и ведения реестра субъектов туристической деятельности, утвержденном этим постановлением:</w:t>
      </w:r>
    </w:p>
    <w:p w14:paraId="09AADEC1" w14:textId="77777777" w:rsidR="0002450C" w:rsidRPr="00537ADD" w:rsidRDefault="0002450C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пункт 3 изложить в следующей редакции:</w:t>
      </w:r>
    </w:p>
    <w:p w14:paraId="7B304270" w14:textId="3ED1151C" w:rsidR="0002450C" w:rsidRPr="00537ADD" w:rsidRDefault="0002450C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”3. Формирование и ведение реестра осуществляются государственным учреждением ”Национальное агентство по туризму“ (далее – </w:t>
      </w:r>
      <w:r w:rsidR="00CC4139" w:rsidRPr="00537ADD">
        <w:rPr>
          <w:szCs w:val="30"/>
        </w:rPr>
        <w:t>Национальное агентство по туризму</w:t>
      </w:r>
      <w:r w:rsidRPr="00537ADD">
        <w:rPr>
          <w:szCs w:val="30"/>
        </w:rPr>
        <w:t>).</w:t>
      </w:r>
    </w:p>
    <w:p w14:paraId="0571C8F7" w14:textId="6CF401AE" w:rsidR="0002450C" w:rsidRPr="00537ADD" w:rsidRDefault="0002450C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Финансирование формирования и ведения реестра осуществляется в пределах средств республиканского бюджета, предусматриваемых Национально</w:t>
      </w:r>
      <w:r w:rsidR="00C746EC" w:rsidRPr="00537ADD">
        <w:rPr>
          <w:szCs w:val="30"/>
        </w:rPr>
        <w:t>му</w:t>
      </w:r>
      <w:r w:rsidRPr="00537ADD">
        <w:rPr>
          <w:szCs w:val="30"/>
        </w:rPr>
        <w:t xml:space="preserve"> агентств</w:t>
      </w:r>
      <w:r w:rsidR="00C746EC" w:rsidRPr="00537ADD">
        <w:rPr>
          <w:szCs w:val="30"/>
        </w:rPr>
        <w:t>у</w:t>
      </w:r>
      <w:r w:rsidRPr="00537ADD">
        <w:rPr>
          <w:szCs w:val="30"/>
        </w:rPr>
        <w:t xml:space="preserve"> по туризму</w:t>
      </w:r>
      <w:r w:rsidR="00C746EC" w:rsidRPr="00537ADD">
        <w:rPr>
          <w:szCs w:val="30"/>
        </w:rPr>
        <w:t xml:space="preserve"> </w:t>
      </w:r>
      <w:r w:rsidRPr="00537ADD">
        <w:rPr>
          <w:szCs w:val="30"/>
        </w:rPr>
        <w:t>на очередной финансовый год на указанные цели, а также иных источников, не запрещенных законодательством.“;</w:t>
      </w:r>
    </w:p>
    <w:p w14:paraId="7A020D61" w14:textId="490BF0B5" w:rsidR="002A1C62" w:rsidRPr="00537ADD" w:rsidRDefault="0002450C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в абзацах первом и четвертом пункта 4</w:t>
      </w:r>
      <w:r w:rsidR="001E7854" w:rsidRPr="00537ADD">
        <w:rPr>
          <w:szCs w:val="30"/>
        </w:rPr>
        <w:t>,</w:t>
      </w:r>
      <w:r w:rsidR="004B62E9" w:rsidRPr="00537ADD">
        <w:rPr>
          <w:szCs w:val="30"/>
        </w:rPr>
        <w:t xml:space="preserve"> частях первой и третьей пункта 6 </w:t>
      </w:r>
      <w:r w:rsidR="002A1C62" w:rsidRPr="00537ADD">
        <w:rPr>
          <w:szCs w:val="30"/>
        </w:rPr>
        <w:t>слово ”Минспорт“ заменить словами ”Национальное агентство по туризму“</w:t>
      </w:r>
      <w:r w:rsidR="0053171A" w:rsidRPr="00537ADD">
        <w:rPr>
          <w:szCs w:val="30"/>
        </w:rPr>
        <w:t>;</w:t>
      </w:r>
    </w:p>
    <w:p w14:paraId="276F4C00" w14:textId="292B1D71" w:rsidR="002A1C62" w:rsidRPr="00537ADD" w:rsidRDefault="002A1C62" w:rsidP="00FB7AC9">
      <w:pPr>
        <w:keepNext/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в пункте 5:</w:t>
      </w:r>
    </w:p>
    <w:p w14:paraId="761534D1" w14:textId="142C5B85" w:rsidR="002A1C62" w:rsidRPr="00537ADD" w:rsidRDefault="002A1C62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в абзаце первом слово ”Минспорт“ заменить словами ”Национальное агентство по туризму“;</w:t>
      </w:r>
    </w:p>
    <w:p w14:paraId="3D203458" w14:textId="7E01E3EB" w:rsidR="002A1C62" w:rsidRPr="00537ADD" w:rsidRDefault="005D4948" w:rsidP="00FB7AC9">
      <w:pPr>
        <w:keepNext/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lastRenderedPageBreak/>
        <w:t>дополнить пункт частью следующего содержания:</w:t>
      </w:r>
    </w:p>
    <w:p w14:paraId="29919C84" w14:textId="591D6826" w:rsidR="005D4948" w:rsidRPr="00537ADD" w:rsidRDefault="00D00EF4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”</w:t>
      </w:r>
      <w:r w:rsidR="00EB195D" w:rsidRPr="00537ADD">
        <w:rPr>
          <w:szCs w:val="30"/>
        </w:rPr>
        <w:t xml:space="preserve">Для целей, указанных в абзаце втором части первой настоящего пункта, субъекты туристической деятельности вправе подавать </w:t>
      </w:r>
      <w:r w:rsidR="00EB195D" w:rsidRPr="00537ADD">
        <w:rPr>
          <w:rStyle w:val="word-wrapper"/>
          <w:szCs w:val="30"/>
          <w:shd w:val="clear" w:color="auto" w:fill="FFFFFF"/>
        </w:rPr>
        <w:t>заявления в электронной форме через единый</w:t>
      </w:r>
      <w:r w:rsidR="00D27F6B" w:rsidRPr="00537ADD">
        <w:rPr>
          <w:rStyle w:val="word-wrapper"/>
          <w:szCs w:val="30"/>
          <w:shd w:val="clear" w:color="auto" w:fill="FFFFFF"/>
        </w:rPr>
        <w:t xml:space="preserve"> </w:t>
      </w:r>
      <w:r w:rsidR="00EB195D" w:rsidRPr="00537ADD">
        <w:rPr>
          <w:rStyle w:val="word-wrapper"/>
          <w:szCs w:val="30"/>
          <w:shd w:val="clear" w:color="auto" w:fill="FFFFFF"/>
        </w:rPr>
        <w:t>портал электронных</w:t>
      </w:r>
      <w:r w:rsidR="00D27F6B" w:rsidRPr="00537ADD">
        <w:rPr>
          <w:rStyle w:val="word-wrapper"/>
          <w:szCs w:val="30"/>
          <w:shd w:val="clear" w:color="auto" w:fill="FFFFFF"/>
        </w:rPr>
        <w:t xml:space="preserve"> </w:t>
      </w:r>
      <w:r w:rsidR="00EB195D" w:rsidRPr="00537ADD">
        <w:rPr>
          <w:rStyle w:val="word-wrapper"/>
          <w:szCs w:val="30"/>
          <w:shd w:val="clear" w:color="auto" w:fill="FFFFFF"/>
        </w:rPr>
        <w:t>услуг</w:t>
      </w:r>
      <w:r w:rsidR="004B62E9" w:rsidRPr="00537ADD">
        <w:rPr>
          <w:rStyle w:val="word-wrapper"/>
          <w:szCs w:val="30"/>
          <w:shd w:val="clear" w:color="auto" w:fill="FFFFFF"/>
        </w:rPr>
        <w:t>.</w:t>
      </w:r>
      <w:r w:rsidR="004B62E9" w:rsidRPr="00537ADD">
        <w:rPr>
          <w:szCs w:val="30"/>
        </w:rPr>
        <w:t>“.</w:t>
      </w:r>
    </w:p>
    <w:p w14:paraId="3B86E22F" w14:textId="2F65316D" w:rsidR="00B62E4C" w:rsidRPr="00537ADD" w:rsidRDefault="006A29D9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1</w:t>
      </w:r>
      <w:r w:rsidR="00D365D4" w:rsidRPr="00537ADD">
        <w:rPr>
          <w:szCs w:val="30"/>
        </w:rPr>
        <w:t>1</w:t>
      </w:r>
      <w:r w:rsidR="00F02348" w:rsidRPr="00537ADD">
        <w:rPr>
          <w:szCs w:val="30"/>
        </w:rPr>
        <w:t xml:space="preserve">. В </w:t>
      </w:r>
      <w:r w:rsidR="00B62E4C" w:rsidRPr="00537ADD">
        <w:rPr>
          <w:szCs w:val="30"/>
        </w:rPr>
        <w:t>абзаце третьем пункта 18 и абзаце втором пункта 19 Правил оказания туристических услуг, утвержденных постановлением Совета Министров Республики Беларусь от 11 августа 2022 г. № 523, слова ”Министерство спорта и туризма или уполномоченную им государственную организацию“ заменить словами ”государственное учреждение ”Национальное агентство по туризму“.</w:t>
      </w:r>
    </w:p>
    <w:p w14:paraId="5E39D984" w14:textId="422D1F10" w:rsidR="003576AB" w:rsidRPr="00537ADD" w:rsidRDefault="00A36312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1</w:t>
      </w:r>
      <w:r w:rsidR="00D365D4" w:rsidRPr="00537ADD">
        <w:rPr>
          <w:szCs w:val="30"/>
        </w:rPr>
        <w:t>2</w:t>
      </w:r>
      <w:r w:rsidR="003576AB" w:rsidRPr="00537ADD">
        <w:rPr>
          <w:szCs w:val="30"/>
        </w:rPr>
        <w:t>. В постановлении Совета Министров Республики Беларусь от 2</w:t>
      </w:r>
      <w:r w:rsidR="00D27F6B" w:rsidRPr="00537ADD">
        <w:rPr>
          <w:szCs w:val="30"/>
        </w:rPr>
        <w:t> </w:t>
      </w:r>
      <w:r w:rsidR="003576AB" w:rsidRPr="00537ADD">
        <w:rPr>
          <w:szCs w:val="30"/>
        </w:rPr>
        <w:t>сентября 2022 г. № 582 ”Об экскурсионном обслуживании“:</w:t>
      </w:r>
    </w:p>
    <w:p w14:paraId="6C5A92D0" w14:textId="1346EE0C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в Положении о порядке и условиях прохождения профессиональной аттестации, подтверждающей квалификацию экскурсоводов и гидов-переводчиков, утвержденном этим постановлением:</w:t>
      </w:r>
    </w:p>
    <w:p w14:paraId="69BF2B0C" w14:textId="77777777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пункт 4 изложить в следующей редакции:</w:t>
      </w:r>
    </w:p>
    <w:p w14:paraId="65E3645E" w14:textId="003C6563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”4. Аттестация осуществляется государственным учреждением ”Национальное агентство по туризму“ (далее, если не указано иное, – аттестующий орган).</w:t>
      </w:r>
    </w:p>
    <w:p w14:paraId="5F8E5166" w14:textId="77777777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Финансирование расходов, связанных с проведением аттестации, осуществляется в пределах средств республиканского бюджета, предусматриваемых государственному учреждению ”Национальное агентство по туризму“ на очередной финансовый год на указанные цели.“;</w:t>
      </w:r>
    </w:p>
    <w:p w14:paraId="71D59B6E" w14:textId="77777777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часть вторую пункта 5 изложить в следующей редакции:</w:t>
      </w:r>
    </w:p>
    <w:p w14:paraId="2AB8C1F3" w14:textId="67E58B5C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 xml:space="preserve">”В состав аттестационной комиссии включаются представители </w:t>
      </w:r>
      <w:r w:rsidR="00D909A9" w:rsidRPr="00537ADD">
        <w:rPr>
          <w:szCs w:val="30"/>
        </w:rPr>
        <w:t>аттестующего органа</w:t>
      </w:r>
      <w:r w:rsidRPr="00537ADD">
        <w:rPr>
          <w:szCs w:val="30"/>
        </w:rPr>
        <w:t>.“;</w:t>
      </w:r>
    </w:p>
    <w:p w14:paraId="0CF54BD7" w14:textId="2B83CB56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 xml:space="preserve">в абзаце </w:t>
      </w:r>
      <w:r w:rsidR="00D909A9" w:rsidRPr="00537ADD">
        <w:rPr>
          <w:szCs w:val="30"/>
        </w:rPr>
        <w:t xml:space="preserve">четвертом </w:t>
      </w:r>
      <w:r w:rsidRPr="00537ADD">
        <w:rPr>
          <w:szCs w:val="30"/>
        </w:rPr>
        <w:t>пункта 6 слова ”установленных законодательством“ заменить словами ”</w:t>
      </w:r>
      <w:r w:rsidR="004C2FF8" w:rsidRPr="00537ADD">
        <w:rPr>
          <w:szCs w:val="30"/>
        </w:rPr>
        <w:t xml:space="preserve">определяемых </w:t>
      </w:r>
      <w:r w:rsidRPr="00537ADD">
        <w:rPr>
          <w:szCs w:val="30"/>
        </w:rPr>
        <w:t>Национальным агентством по туризму (далее – профессиональные и этические требования)“;</w:t>
      </w:r>
    </w:p>
    <w:p w14:paraId="396B324D" w14:textId="32E50C75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из абзаца третьего части второй, абзаца шестого части шестой пункта</w:t>
      </w:r>
      <w:r w:rsidR="00D27F6B" w:rsidRPr="00537ADD">
        <w:rPr>
          <w:szCs w:val="30"/>
        </w:rPr>
        <w:t> </w:t>
      </w:r>
      <w:r w:rsidRPr="00537ADD">
        <w:rPr>
          <w:szCs w:val="30"/>
        </w:rPr>
        <w:t>32, абзаца третьего части третьей, абзаца пятого части четвертой пункта 33, абзаца седьмого части первой пункта 39 слова</w:t>
      </w:r>
      <w:r w:rsidR="00D27F6B" w:rsidRPr="00537ADD">
        <w:rPr>
          <w:szCs w:val="30"/>
        </w:rPr>
        <w:t xml:space="preserve"> </w:t>
      </w:r>
      <w:r w:rsidRPr="00537ADD">
        <w:rPr>
          <w:szCs w:val="30"/>
        </w:rPr>
        <w:t>”, установленных законодательством“ исключить;</w:t>
      </w:r>
    </w:p>
    <w:p w14:paraId="1B374812" w14:textId="77777777" w:rsidR="000A1960" w:rsidRPr="00537ADD" w:rsidRDefault="000A1960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из абзаца первого пункта 32</w:t>
      </w:r>
      <w:r w:rsidRPr="00537ADD">
        <w:rPr>
          <w:szCs w:val="30"/>
          <w:vertAlign w:val="superscript"/>
        </w:rPr>
        <w:t>1</w:t>
      </w:r>
      <w:r w:rsidRPr="00537ADD">
        <w:rPr>
          <w:szCs w:val="30"/>
        </w:rPr>
        <w:t xml:space="preserve"> слова ”, установленных законодательством,“ исключить;</w:t>
      </w:r>
    </w:p>
    <w:p w14:paraId="623F492C" w14:textId="77777777" w:rsidR="000A1960" w:rsidRPr="00537ADD" w:rsidRDefault="000A1960" w:rsidP="00FB7AC9">
      <w:pPr>
        <w:keepNext/>
        <w:suppressAutoHyphens/>
        <w:jc w:val="both"/>
        <w:rPr>
          <w:szCs w:val="30"/>
        </w:rPr>
      </w:pPr>
      <w:r w:rsidRPr="00537ADD">
        <w:rPr>
          <w:szCs w:val="30"/>
        </w:rPr>
        <w:t>абзац третий части первой пункта 40 изложить в следующей редакции:</w:t>
      </w:r>
    </w:p>
    <w:p w14:paraId="30E70B21" w14:textId="2BA49066" w:rsidR="000A1960" w:rsidRPr="00537ADD" w:rsidRDefault="000A1960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”экскурсоводом, гидом-переводчиком нарушены профессиональные и этические требования</w:t>
      </w:r>
      <w:r w:rsidR="001B6301" w:rsidRPr="00537ADD">
        <w:rPr>
          <w:szCs w:val="30"/>
        </w:rPr>
        <w:t>,</w:t>
      </w:r>
      <w:r w:rsidRPr="00537ADD">
        <w:rPr>
          <w:szCs w:val="30"/>
        </w:rPr>
        <w:t xml:space="preserve"> при условии, что данн</w:t>
      </w:r>
      <w:r w:rsidR="001B6301" w:rsidRPr="00537ADD">
        <w:rPr>
          <w:szCs w:val="30"/>
        </w:rPr>
        <w:t>о</w:t>
      </w:r>
      <w:r w:rsidRPr="00537ADD">
        <w:rPr>
          <w:szCs w:val="30"/>
        </w:rPr>
        <w:t>е нарушени</w:t>
      </w:r>
      <w:r w:rsidR="001B6301" w:rsidRPr="00537ADD">
        <w:rPr>
          <w:szCs w:val="30"/>
        </w:rPr>
        <w:t>е</w:t>
      </w:r>
      <w:r w:rsidRPr="00537ADD">
        <w:rPr>
          <w:szCs w:val="30"/>
        </w:rPr>
        <w:t xml:space="preserve"> не явля</w:t>
      </w:r>
      <w:r w:rsidR="001B6301" w:rsidRPr="00537ADD">
        <w:rPr>
          <w:szCs w:val="30"/>
        </w:rPr>
        <w:t>е</w:t>
      </w:r>
      <w:r w:rsidRPr="00537ADD">
        <w:rPr>
          <w:szCs w:val="30"/>
        </w:rPr>
        <w:t>тся грубым нарушением профессиональных и этических требований;“;</w:t>
      </w:r>
    </w:p>
    <w:p w14:paraId="15E8979A" w14:textId="442D0374" w:rsidR="003576AB" w:rsidRPr="00537ADD" w:rsidRDefault="003576AB" w:rsidP="00FB7AC9">
      <w:pPr>
        <w:keepNext/>
        <w:suppressAutoHyphens/>
        <w:jc w:val="both"/>
        <w:rPr>
          <w:szCs w:val="30"/>
        </w:rPr>
      </w:pPr>
      <w:r w:rsidRPr="00537ADD">
        <w:rPr>
          <w:szCs w:val="30"/>
        </w:rPr>
        <w:lastRenderedPageBreak/>
        <w:t>в Положении о порядке формирования и ведения Национального реестра экскурсоводов и гидов-переводчиков Республики Беларусь, утвержденном этим постановлением:</w:t>
      </w:r>
    </w:p>
    <w:p w14:paraId="170CBD66" w14:textId="77777777" w:rsidR="003576AB" w:rsidRPr="00537ADD" w:rsidRDefault="003576AB" w:rsidP="00FB7AC9">
      <w:pPr>
        <w:keepNext/>
        <w:suppressAutoHyphens/>
        <w:jc w:val="both"/>
        <w:rPr>
          <w:szCs w:val="30"/>
        </w:rPr>
      </w:pPr>
      <w:r w:rsidRPr="00537ADD">
        <w:rPr>
          <w:szCs w:val="30"/>
        </w:rPr>
        <w:t>пункт 2 изложить в следующей редакции:</w:t>
      </w:r>
    </w:p>
    <w:p w14:paraId="5ECAAC59" w14:textId="051A83A5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”2. Национальный реестр формируется и ведется для учета сведений об экскурсоводах и гидах-переводчиках, прошедших профессиональную аттестацию, подтверждающую их квалификацию (далее – аттестация)</w:t>
      </w:r>
      <w:r w:rsidR="001B6301" w:rsidRPr="00537ADD">
        <w:rPr>
          <w:szCs w:val="30"/>
        </w:rPr>
        <w:t>,</w:t>
      </w:r>
      <w:r w:rsidRPr="00537ADD">
        <w:rPr>
          <w:szCs w:val="30"/>
        </w:rPr>
        <w:t xml:space="preserve"> в государственном учреждении ”Национальное агентство по туризму“ (далее</w:t>
      </w:r>
      <w:r w:rsidR="00D27F6B" w:rsidRPr="00537ADD">
        <w:rPr>
          <w:szCs w:val="30"/>
        </w:rPr>
        <w:t> </w:t>
      </w:r>
      <w:r w:rsidRPr="00537ADD">
        <w:rPr>
          <w:szCs w:val="30"/>
        </w:rPr>
        <w:t>– Национальное агентство по туризму</w:t>
      </w:r>
      <w:r w:rsidR="00767405" w:rsidRPr="00537ADD">
        <w:rPr>
          <w:szCs w:val="30"/>
        </w:rPr>
        <w:t>)</w:t>
      </w:r>
      <w:r w:rsidRPr="00537ADD">
        <w:rPr>
          <w:szCs w:val="30"/>
        </w:rPr>
        <w:t>.</w:t>
      </w:r>
    </w:p>
    <w:p w14:paraId="2042B850" w14:textId="2310E29A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Формирование и ведение Национального реестра осуществляется Национальным агентством по туризму</w:t>
      </w:r>
      <w:r w:rsidR="00FD75D7" w:rsidRPr="00537ADD">
        <w:rPr>
          <w:szCs w:val="30"/>
        </w:rPr>
        <w:t xml:space="preserve"> </w:t>
      </w:r>
      <w:r w:rsidRPr="00537ADD">
        <w:rPr>
          <w:szCs w:val="30"/>
        </w:rPr>
        <w:t>раздельно в отношении экскурсоводов и гидов-переводчиков с соблюдением требований законодательства об информации, информатизации и защите информации, в том числе о персональных данных.“;</w:t>
      </w:r>
    </w:p>
    <w:p w14:paraId="3AA590B5" w14:textId="3AE7C72F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в пункте 3 слова ”Министерству спорта и туризма“ заменить словами ”Национально</w:t>
      </w:r>
      <w:r w:rsidR="00767405" w:rsidRPr="00537ADD">
        <w:rPr>
          <w:szCs w:val="30"/>
        </w:rPr>
        <w:t>му</w:t>
      </w:r>
      <w:r w:rsidRPr="00537ADD">
        <w:rPr>
          <w:szCs w:val="30"/>
        </w:rPr>
        <w:t xml:space="preserve"> агентств</w:t>
      </w:r>
      <w:r w:rsidR="00767405" w:rsidRPr="00537ADD">
        <w:rPr>
          <w:szCs w:val="30"/>
        </w:rPr>
        <w:t>у</w:t>
      </w:r>
      <w:r w:rsidRPr="00537ADD">
        <w:rPr>
          <w:szCs w:val="30"/>
        </w:rPr>
        <w:t xml:space="preserve"> по туризму“;</w:t>
      </w:r>
    </w:p>
    <w:p w14:paraId="30B0A172" w14:textId="77777777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в пункте 4 слова ”</w:t>
      </w:r>
      <w:r w:rsidR="00D909A9" w:rsidRPr="00537ADD">
        <w:rPr>
          <w:szCs w:val="30"/>
        </w:rPr>
        <w:t xml:space="preserve">Уполномоченный </w:t>
      </w:r>
      <w:r w:rsidRPr="00537ADD">
        <w:rPr>
          <w:szCs w:val="30"/>
        </w:rPr>
        <w:t>орган“ заменить словами ”Национальное агентство по туризму“;</w:t>
      </w:r>
    </w:p>
    <w:p w14:paraId="032E6B82" w14:textId="77777777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в пункте 5:</w:t>
      </w:r>
    </w:p>
    <w:p w14:paraId="26DF0C95" w14:textId="00DD3601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в части третьей слова ”уполномоченного органа“ заменить словами ”Национального агентства по туризму“;</w:t>
      </w:r>
    </w:p>
    <w:p w14:paraId="55F26601" w14:textId="77777777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в части четвертой:</w:t>
      </w:r>
    </w:p>
    <w:p w14:paraId="4F4015D8" w14:textId="416D719F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в абзаце первом слова ”Аттестующий орган“ заменить словами ”Национальное агентство по туризму“;</w:t>
      </w:r>
    </w:p>
    <w:p w14:paraId="6892E55E" w14:textId="1EACAF84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в абзаце втором слова ”аттестующего органа“ заменить словами ”Национального агентства по туризму“;</w:t>
      </w:r>
    </w:p>
    <w:p w14:paraId="6676488C" w14:textId="61D61638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в части пятой слова ”Аттестующий орган“ заменить словами ”Национальное агентство по туризму“;</w:t>
      </w:r>
    </w:p>
    <w:p w14:paraId="19AE70FE" w14:textId="77777777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в пункте 6:</w:t>
      </w:r>
    </w:p>
    <w:p w14:paraId="54318030" w14:textId="77777777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абзац двенадцатый изложить в следующей редакции:</w:t>
      </w:r>
    </w:p>
    <w:p w14:paraId="0A0F88F5" w14:textId="222276A3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”наименование организации, проводившей аттестацию;“</w:t>
      </w:r>
      <w:r w:rsidR="00FF2EA3" w:rsidRPr="00537ADD">
        <w:rPr>
          <w:szCs w:val="30"/>
        </w:rPr>
        <w:t>;</w:t>
      </w:r>
    </w:p>
    <w:p w14:paraId="1105D87A" w14:textId="7E700828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абзац двадцать первый исключить</w:t>
      </w:r>
      <w:r w:rsidR="005D2D47" w:rsidRPr="00537ADD">
        <w:rPr>
          <w:szCs w:val="30"/>
        </w:rPr>
        <w:t>;</w:t>
      </w:r>
    </w:p>
    <w:p w14:paraId="62CA174C" w14:textId="77777777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в пунктах 7 и 8 слова ”уполномоченного органа“ заменить словами ”Национального агентства по туризму</w:t>
      </w:r>
      <w:r w:rsidR="007840AD" w:rsidRPr="00537ADD">
        <w:rPr>
          <w:szCs w:val="30"/>
        </w:rPr>
        <w:t>“;</w:t>
      </w:r>
    </w:p>
    <w:p w14:paraId="6691B5B3" w14:textId="68D123D9" w:rsidR="003576AB" w:rsidRPr="00537ADD" w:rsidRDefault="003576AB" w:rsidP="00FB7AC9">
      <w:pPr>
        <w:keepNext/>
        <w:suppressAutoHyphens/>
        <w:jc w:val="both"/>
        <w:rPr>
          <w:szCs w:val="30"/>
        </w:rPr>
      </w:pPr>
      <w:r w:rsidRPr="00537ADD">
        <w:rPr>
          <w:szCs w:val="30"/>
        </w:rPr>
        <w:t>в Положении о случаях и порядке аттестации аудиогидов (мобильных сопровождений экскурсий) и их последующего учета, утвержденном этим постановлением:</w:t>
      </w:r>
    </w:p>
    <w:p w14:paraId="7EF48038" w14:textId="77777777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части первую и вторую пункта 2 изложить в следующей редакции:</w:t>
      </w:r>
    </w:p>
    <w:p w14:paraId="04E7EFA4" w14:textId="09C05535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”2. Аттестация осуществляется государственным учреждением ”Национальное агентство по туризму“ (далее, если не указано иное, – аттестующий орган).</w:t>
      </w:r>
    </w:p>
    <w:p w14:paraId="50E10D77" w14:textId="24F95EBD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 xml:space="preserve">В состав аттестационной комиссии включаются представители </w:t>
      </w:r>
      <w:r w:rsidR="00A41C99" w:rsidRPr="00537ADD">
        <w:rPr>
          <w:szCs w:val="30"/>
        </w:rPr>
        <w:t>аттестующего органа</w:t>
      </w:r>
      <w:r w:rsidRPr="00537ADD">
        <w:rPr>
          <w:szCs w:val="30"/>
        </w:rPr>
        <w:t>.“;</w:t>
      </w:r>
    </w:p>
    <w:p w14:paraId="64CE727C" w14:textId="56459231" w:rsidR="003576AB" w:rsidRPr="00537ADD" w:rsidRDefault="003576A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lastRenderedPageBreak/>
        <w:t>в пункте 5 слова ”Министерству спорта и туризма“ заменить словами ”государственному учреждению ”Национальное агентство по туризму</w:t>
      </w:r>
      <w:r w:rsidR="00A43D4D" w:rsidRPr="00537ADD">
        <w:rPr>
          <w:szCs w:val="30"/>
        </w:rPr>
        <w:t>“</w:t>
      </w:r>
      <w:r w:rsidRPr="00537ADD">
        <w:rPr>
          <w:szCs w:val="30"/>
        </w:rPr>
        <w:t>.</w:t>
      </w:r>
    </w:p>
    <w:p w14:paraId="3DE60CD1" w14:textId="1682D310" w:rsidR="00F02348" w:rsidRPr="00537ADD" w:rsidRDefault="00A36312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1</w:t>
      </w:r>
      <w:r w:rsidR="00D365D4" w:rsidRPr="00537ADD">
        <w:rPr>
          <w:szCs w:val="30"/>
        </w:rPr>
        <w:t>3</w:t>
      </w:r>
      <w:r w:rsidR="00F02348" w:rsidRPr="00537ADD">
        <w:rPr>
          <w:szCs w:val="30"/>
        </w:rPr>
        <w:t>. В постановлении Совета Министров Республики Беларусь от 2</w:t>
      </w:r>
      <w:r w:rsidR="00D27F6B" w:rsidRPr="00537ADD">
        <w:rPr>
          <w:szCs w:val="30"/>
        </w:rPr>
        <w:t> </w:t>
      </w:r>
      <w:r w:rsidR="00F02348" w:rsidRPr="00537ADD">
        <w:rPr>
          <w:szCs w:val="30"/>
        </w:rPr>
        <w:t>сентября 2022 г. № 584 ”О Единой классификации видов туризма“:</w:t>
      </w:r>
    </w:p>
    <w:p w14:paraId="3D86927B" w14:textId="53B3FD3B" w:rsidR="007035B1" w:rsidRPr="00537ADD" w:rsidRDefault="00E53D87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пункт </w:t>
      </w:r>
      <w:r w:rsidR="007035B1" w:rsidRPr="00537ADD">
        <w:rPr>
          <w:szCs w:val="30"/>
        </w:rPr>
        <w:t xml:space="preserve">2 </w:t>
      </w:r>
      <w:r w:rsidRPr="00537ADD">
        <w:rPr>
          <w:szCs w:val="30"/>
        </w:rPr>
        <w:t>исключить;</w:t>
      </w:r>
    </w:p>
    <w:p w14:paraId="6EAE4961" w14:textId="05F4D124" w:rsidR="007035B1" w:rsidRPr="00537ADD" w:rsidRDefault="007035B1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в Положении о порядке формирования и ведения Единой классификации видов туризма в Республике Беларусь, утвержденном этим постановлением:</w:t>
      </w:r>
    </w:p>
    <w:p w14:paraId="628A14C2" w14:textId="0F847130" w:rsidR="007840AD" w:rsidRPr="00537ADD" w:rsidRDefault="004A7332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в </w:t>
      </w:r>
      <w:r w:rsidR="007840AD" w:rsidRPr="00537ADD">
        <w:rPr>
          <w:szCs w:val="30"/>
        </w:rPr>
        <w:t>абзац</w:t>
      </w:r>
      <w:r w:rsidRPr="00537ADD">
        <w:rPr>
          <w:szCs w:val="30"/>
        </w:rPr>
        <w:t>е</w:t>
      </w:r>
      <w:r w:rsidR="007840AD" w:rsidRPr="00537ADD">
        <w:rPr>
          <w:szCs w:val="30"/>
        </w:rPr>
        <w:t xml:space="preserve"> </w:t>
      </w:r>
      <w:r w:rsidRPr="00537ADD">
        <w:rPr>
          <w:szCs w:val="30"/>
        </w:rPr>
        <w:t xml:space="preserve">втором </w:t>
      </w:r>
      <w:r w:rsidR="007840AD" w:rsidRPr="00537ADD">
        <w:rPr>
          <w:szCs w:val="30"/>
        </w:rPr>
        <w:t xml:space="preserve">части третьей пункта 3 </w:t>
      </w:r>
      <w:r w:rsidRPr="00537ADD">
        <w:rPr>
          <w:szCs w:val="30"/>
        </w:rPr>
        <w:t>слова ”туристов, экскурсантов“ заменить словами ”туристического путешествия“;</w:t>
      </w:r>
    </w:p>
    <w:p w14:paraId="2F420021" w14:textId="77777777" w:rsidR="007035B1" w:rsidRPr="00537ADD" w:rsidRDefault="007035B1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в пункте 4:</w:t>
      </w:r>
    </w:p>
    <w:p w14:paraId="120BCF6D" w14:textId="262A7B89" w:rsidR="007035B1" w:rsidRPr="00537ADD" w:rsidRDefault="007035B1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в части первой слова ”Министерством спорта и туризма“ заменить словами ”государственным учреждением ”Национальное агентство по туризму“ (далее – </w:t>
      </w:r>
      <w:r w:rsidR="00CC4139" w:rsidRPr="00537ADD">
        <w:rPr>
          <w:szCs w:val="30"/>
        </w:rPr>
        <w:t>Национальное агентство по туризму</w:t>
      </w:r>
      <w:r w:rsidRPr="00537ADD">
        <w:rPr>
          <w:szCs w:val="30"/>
        </w:rPr>
        <w:t>)</w:t>
      </w:r>
      <w:r w:rsidR="000171AB" w:rsidRPr="00537ADD">
        <w:rPr>
          <w:szCs w:val="30"/>
        </w:rPr>
        <w:t>“</w:t>
      </w:r>
      <w:r w:rsidRPr="00537ADD">
        <w:rPr>
          <w:szCs w:val="30"/>
        </w:rPr>
        <w:t>;</w:t>
      </w:r>
    </w:p>
    <w:p w14:paraId="6A214F7A" w14:textId="0FD2BFA9" w:rsidR="007035B1" w:rsidRPr="00537ADD" w:rsidRDefault="007035B1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в части второй слова ”Министерством спорта и туризма“</w:t>
      </w:r>
      <w:r w:rsidR="00CC4139" w:rsidRPr="00537ADD">
        <w:rPr>
          <w:szCs w:val="30"/>
        </w:rPr>
        <w:t xml:space="preserve"> заменить словами</w:t>
      </w:r>
      <w:r w:rsidRPr="00537ADD">
        <w:rPr>
          <w:szCs w:val="30"/>
        </w:rPr>
        <w:t xml:space="preserve"> ”</w:t>
      </w:r>
      <w:r w:rsidR="009741C0" w:rsidRPr="00537ADD">
        <w:rPr>
          <w:szCs w:val="30"/>
        </w:rPr>
        <w:t xml:space="preserve">Национальным </w:t>
      </w:r>
      <w:r w:rsidR="00CC4139" w:rsidRPr="00537ADD">
        <w:rPr>
          <w:szCs w:val="30"/>
        </w:rPr>
        <w:t>агентство</w:t>
      </w:r>
      <w:r w:rsidR="009741C0" w:rsidRPr="00537ADD">
        <w:rPr>
          <w:szCs w:val="30"/>
        </w:rPr>
        <w:t>м</w:t>
      </w:r>
      <w:r w:rsidR="00CC4139" w:rsidRPr="00537ADD">
        <w:rPr>
          <w:szCs w:val="30"/>
        </w:rPr>
        <w:t xml:space="preserve"> по туризму</w:t>
      </w:r>
      <w:r w:rsidRPr="00537ADD">
        <w:rPr>
          <w:szCs w:val="30"/>
        </w:rPr>
        <w:t>“;</w:t>
      </w:r>
    </w:p>
    <w:p w14:paraId="1AF2F515" w14:textId="4734A539" w:rsidR="007035B1" w:rsidRPr="00537ADD" w:rsidRDefault="007035B1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в </w:t>
      </w:r>
      <w:r w:rsidR="00FF2EA3" w:rsidRPr="00537ADD">
        <w:rPr>
          <w:szCs w:val="30"/>
        </w:rPr>
        <w:t xml:space="preserve">абзаце первом </w:t>
      </w:r>
      <w:r w:rsidRPr="00537ADD">
        <w:rPr>
          <w:szCs w:val="30"/>
        </w:rPr>
        <w:t>части третьей слова ”Министерство спорта и туризма“ заменить слов</w:t>
      </w:r>
      <w:r w:rsidR="004571A6" w:rsidRPr="00537ADD">
        <w:rPr>
          <w:szCs w:val="30"/>
        </w:rPr>
        <w:t>ами</w:t>
      </w:r>
      <w:r w:rsidRPr="00537ADD">
        <w:rPr>
          <w:szCs w:val="30"/>
        </w:rPr>
        <w:t xml:space="preserve"> ”</w:t>
      </w:r>
      <w:r w:rsidR="00DD491C" w:rsidRPr="00537ADD">
        <w:rPr>
          <w:szCs w:val="30"/>
        </w:rPr>
        <w:t>Национальное агентство по туризму</w:t>
      </w:r>
      <w:r w:rsidRPr="00537ADD">
        <w:rPr>
          <w:szCs w:val="30"/>
        </w:rPr>
        <w:t>“;</w:t>
      </w:r>
    </w:p>
    <w:p w14:paraId="75B0E078" w14:textId="77777777" w:rsidR="007035B1" w:rsidRPr="00537ADD" w:rsidRDefault="007035B1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в пункте 5:</w:t>
      </w:r>
    </w:p>
    <w:p w14:paraId="1DA0647D" w14:textId="46D1FF86" w:rsidR="007035B1" w:rsidRPr="00537ADD" w:rsidRDefault="007035B1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в абзаце первом части первой слова ”Министерством спорта и туризма“ заменить слова</w:t>
      </w:r>
      <w:r w:rsidR="00916922" w:rsidRPr="00537ADD">
        <w:rPr>
          <w:szCs w:val="30"/>
        </w:rPr>
        <w:t>ми ”</w:t>
      </w:r>
      <w:r w:rsidR="00CC4139" w:rsidRPr="00537ADD">
        <w:rPr>
          <w:szCs w:val="30"/>
        </w:rPr>
        <w:t>Национальным агентством по туризму</w:t>
      </w:r>
      <w:r w:rsidRPr="00537ADD">
        <w:rPr>
          <w:szCs w:val="30"/>
        </w:rPr>
        <w:t>“;</w:t>
      </w:r>
    </w:p>
    <w:p w14:paraId="2D3BE3DB" w14:textId="77777777" w:rsidR="007035B1" w:rsidRPr="00537ADD" w:rsidRDefault="007035B1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в части второй слова ”Министра спорта и туризма“ заменить словами ”директора </w:t>
      </w:r>
      <w:r w:rsidR="00CC4139" w:rsidRPr="00537ADD">
        <w:rPr>
          <w:szCs w:val="30"/>
        </w:rPr>
        <w:t>Национального агентства по туризму</w:t>
      </w:r>
      <w:r w:rsidRPr="00537ADD">
        <w:rPr>
          <w:szCs w:val="30"/>
        </w:rPr>
        <w:t>“;</w:t>
      </w:r>
    </w:p>
    <w:p w14:paraId="6DA1173B" w14:textId="3E854BB7" w:rsidR="007035B1" w:rsidRPr="00537ADD" w:rsidRDefault="007035B1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в пункте 6 слова ”Министерства спорта и туризма“ заменить словами ”</w:t>
      </w:r>
      <w:bookmarkStart w:id="1" w:name="_Hlk208581752"/>
      <w:r w:rsidR="0070374C" w:rsidRPr="00537ADD">
        <w:rPr>
          <w:szCs w:val="30"/>
        </w:rPr>
        <w:t>Национального агентства по туризму</w:t>
      </w:r>
      <w:r w:rsidRPr="00537ADD">
        <w:rPr>
          <w:szCs w:val="30"/>
        </w:rPr>
        <w:t>“</w:t>
      </w:r>
      <w:bookmarkEnd w:id="1"/>
      <w:r w:rsidRPr="00537ADD">
        <w:rPr>
          <w:szCs w:val="30"/>
        </w:rPr>
        <w:t>;</w:t>
      </w:r>
    </w:p>
    <w:p w14:paraId="365851AF" w14:textId="751B3DF0" w:rsidR="00D365D4" w:rsidRPr="00537ADD" w:rsidRDefault="007035B1" w:rsidP="00D365D4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в пункте 7 слова ”Министерством спорта и туризма“</w:t>
      </w:r>
      <w:r w:rsidR="0070374C" w:rsidRPr="00537ADD">
        <w:rPr>
          <w:szCs w:val="30"/>
        </w:rPr>
        <w:t xml:space="preserve"> заменить словами</w:t>
      </w:r>
      <w:r w:rsidRPr="00537ADD">
        <w:rPr>
          <w:szCs w:val="30"/>
        </w:rPr>
        <w:t xml:space="preserve"> ”</w:t>
      </w:r>
      <w:r w:rsidR="0070374C" w:rsidRPr="00537ADD">
        <w:rPr>
          <w:szCs w:val="30"/>
        </w:rPr>
        <w:t>Национальным агентством по туризму</w:t>
      </w:r>
      <w:r w:rsidRPr="00537ADD">
        <w:rPr>
          <w:szCs w:val="30"/>
        </w:rPr>
        <w:t>“.</w:t>
      </w:r>
    </w:p>
    <w:p w14:paraId="225F8890" w14:textId="0B7E33F2" w:rsidR="00D365D4" w:rsidRPr="00537ADD" w:rsidRDefault="00A36312" w:rsidP="00D365D4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1</w:t>
      </w:r>
      <w:r w:rsidR="00D365D4" w:rsidRPr="00537ADD">
        <w:rPr>
          <w:szCs w:val="30"/>
        </w:rPr>
        <w:t>4</w:t>
      </w:r>
      <w:r w:rsidR="00F54C66" w:rsidRPr="00537ADD">
        <w:rPr>
          <w:szCs w:val="30"/>
        </w:rPr>
        <w:t>. В постановлении Совета Министров Республики Беларусь от 7</w:t>
      </w:r>
      <w:r w:rsidR="00D27F6B" w:rsidRPr="00537ADD">
        <w:rPr>
          <w:szCs w:val="30"/>
        </w:rPr>
        <w:t> </w:t>
      </w:r>
      <w:r w:rsidR="00F54C66" w:rsidRPr="00537ADD">
        <w:rPr>
          <w:szCs w:val="30"/>
        </w:rPr>
        <w:t xml:space="preserve">декабря 2022 г. № </w:t>
      </w:r>
      <w:hyperlink r:id="rId9">
        <w:r w:rsidR="00F54C66" w:rsidRPr="00537ADD">
          <w:rPr>
            <w:szCs w:val="30"/>
          </w:rPr>
          <w:t>839</w:t>
        </w:r>
      </w:hyperlink>
      <w:r w:rsidR="00F54C66" w:rsidRPr="00537ADD">
        <w:rPr>
          <w:szCs w:val="30"/>
        </w:rPr>
        <w:t xml:space="preserve"> ”О мерах по поддержке туристической индустрии, развитию внутреннего туризма и международного въездного туризма“:</w:t>
      </w:r>
    </w:p>
    <w:p w14:paraId="18217DE2" w14:textId="108D937B" w:rsidR="00807040" w:rsidRPr="00537ADD" w:rsidRDefault="0061074B" w:rsidP="00924BC2">
      <w:pPr>
        <w:keepNext/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в</w:t>
      </w:r>
      <w:r w:rsidR="00807040" w:rsidRPr="00537ADD">
        <w:rPr>
          <w:szCs w:val="30"/>
        </w:rPr>
        <w:t xml:space="preserve"> Положении о порядке и условиях создания и функционирования туристических информационных центров, а также их учета, утвержденном </w:t>
      </w:r>
      <w:r w:rsidRPr="00537ADD">
        <w:rPr>
          <w:szCs w:val="30"/>
        </w:rPr>
        <w:t xml:space="preserve">этим </w:t>
      </w:r>
      <w:r w:rsidR="00807040" w:rsidRPr="00537ADD">
        <w:rPr>
          <w:szCs w:val="30"/>
        </w:rPr>
        <w:t>постановлением:</w:t>
      </w:r>
    </w:p>
    <w:p w14:paraId="57E71494" w14:textId="77777777" w:rsidR="00807040" w:rsidRPr="00537ADD" w:rsidRDefault="00807040" w:rsidP="00924BC2">
      <w:pPr>
        <w:keepNext/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в пункте 4: </w:t>
      </w:r>
    </w:p>
    <w:p w14:paraId="570D448F" w14:textId="29AF296B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абзац третий дополнить словами ”</w:t>
      </w:r>
      <w:r w:rsidRPr="00537ADD">
        <w:rPr>
          <w:rStyle w:val="word-wrapper"/>
          <w:szCs w:val="30"/>
          <w:shd w:val="clear" w:color="auto" w:fill="FFFFFF"/>
        </w:rPr>
        <w:t>в соответствии с утвержденным учредителем (собственником</w:t>
      </w:r>
      <w:r w:rsidR="00A4397E" w:rsidRPr="00537ADD">
        <w:rPr>
          <w:rStyle w:val="word-wrapper"/>
          <w:szCs w:val="30"/>
          <w:shd w:val="clear" w:color="auto" w:fill="FFFFFF"/>
        </w:rPr>
        <w:t xml:space="preserve"> имущества</w:t>
      </w:r>
      <w:r w:rsidRPr="00537ADD">
        <w:rPr>
          <w:rStyle w:val="word-wrapper"/>
          <w:szCs w:val="30"/>
          <w:shd w:val="clear" w:color="auto" w:fill="FFFFFF"/>
        </w:rPr>
        <w:t xml:space="preserve">) </w:t>
      </w:r>
      <w:r w:rsidR="001B38EB" w:rsidRPr="00537ADD">
        <w:rPr>
          <w:rStyle w:val="word-wrapper"/>
          <w:szCs w:val="30"/>
          <w:shd w:val="clear" w:color="auto" w:fill="FFFFFF"/>
        </w:rPr>
        <w:t xml:space="preserve">ТИЦ или уполномоченным им органом </w:t>
      </w:r>
      <w:r w:rsidRPr="00537ADD">
        <w:rPr>
          <w:rStyle w:val="word-wrapper"/>
          <w:szCs w:val="30"/>
          <w:shd w:val="clear" w:color="auto" w:fill="FFFFFF"/>
        </w:rPr>
        <w:t>календарным планом данных мероприятий</w:t>
      </w:r>
      <w:r w:rsidRPr="00537ADD">
        <w:rPr>
          <w:szCs w:val="30"/>
        </w:rPr>
        <w:t>“;</w:t>
      </w:r>
    </w:p>
    <w:p w14:paraId="330C1723" w14:textId="77777777" w:rsidR="00807040" w:rsidRPr="00537ADD" w:rsidRDefault="00807040" w:rsidP="00FB7AC9">
      <w:pPr>
        <w:keepNext/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после абзаца девятого дополнить пункт абзацами следующего содержания:</w:t>
      </w:r>
    </w:p>
    <w:p w14:paraId="71E076D9" w14:textId="4D874190" w:rsidR="00807040" w:rsidRPr="00537ADD" w:rsidRDefault="00B76C27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”</w:t>
      </w:r>
      <w:r w:rsidR="00807040" w:rsidRPr="00537ADD">
        <w:rPr>
          <w:szCs w:val="30"/>
        </w:rPr>
        <w:t xml:space="preserve">ознакомление участников туристической деятельности с туристическим потенциалом и национальными традициями (обычаями) Республики Беларусь и ее административно-территориальных единиц; </w:t>
      </w:r>
    </w:p>
    <w:p w14:paraId="4B3C5A91" w14:textId="43222AF1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lastRenderedPageBreak/>
        <w:t>разработка маршрутов туристического путешествия, организация и проведение экскурсионного обслуживания;</w:t>
      </w:r>
      <w:r w:rsidR="00B76C27" w:rsidRPr="00537ADD">
        <w:rPr>
          <w:szCs w:val="30"/>
        </w:rPr>
        <w:t>“;</w:t>
      </w:r>
    </w:p>
    <w:p w14:paraId="656B50B4" w14:textId="2E86277F" w:rsidR="00807040" w:rsidRPr="00537ADD" w:rsidRDefault="00807040" w:rsidP="00924BC2">
      <w:pPr>
        <w:keepNext/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в пункте 7:</w:t>
      </w:r>
    </w:p>
    <w:p w14:paraId="70029FA4" w14:textId="2045A08D" w:rsidR="00807040" w:rsidRPr="00537ADD" w:rsidRDefault="006B1177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в </w:t>
      </w:r>
      <w:r w:rsidR="00807040" w:rsidRPr="00537ADD">
        <w:rPr>
          <w:szCs w:val="30"/>
        </w:rPr>
        <w:t>абзац</w:t>
      </w:r>
      <w:r w:rsidRPr="00537ADD">
        <w:rPr>
          <w:szCs w:val="30"/>
        </w:rPr>
        <w:t>е</w:t>
      </w:r>
      <w:r w:rsidR="00807040" w:rsidRPr="00537ADD">
        <w:rPr>
          <w:szCs w:val="30"/>
        </w:rPr>
        <w:t xml:space="preserve"> </w:t>
      </w:r>
      <w:r w:rsidRPr="00537ADD">
        <w:rPr>
          <w:szCs w:val="30"/>
        </w:rPr>
        <w:t xml:space="preserve">первом </w:t>
      </w:r>
      <w:r w:rsidR="007F0C62" w:rsidRPr="00537ADD">
        <w:rPr>
          <w:szCs w:val="30"/>
        </w:rPr>
        <w:t xml:space="preserve">части первой </w:t>
      </w:r>
      <w:r w:rsidR="00807040" w:rsidRPr="00537ADD">
        <w:rPr>
          <w:szCs w:val="30"/>
        </w:rPr>
        <w:t>слов</w:t>
      </w:r>
      <w:r w:rsidRPr="00537ADD">
        <w:rPr>
          <w:szCs w:val="30"/>
        </w:rPr>
        <w:t>а</w:t>
      </w:r>
      <w:r w:rsidR="00807040" w:rsidRPr="00537ADD">
        <w:rPr>
          <w:szCs w:val="30"/>
        </w:rPr>
        <w:t xml:space="preserve"> ”государственных учреждений</w:t>
      </w:r>
      <w:r w:rsidRPr="00537ADD">
        <w:rPr>
          <w:szCs w:val="30"/>
        </w:rPr>
        <w:t xml:space="preserve"> определяется</w:t>
      </w:r>
      <w:r w:rsidR="00807040" w:rsidRPr="00537ADD">
        <w:rPr>
          <w:szCs w:val="30"/>
        </w:rPr>
        <w:t xml:space="preserve">“ </w:t>
      </w:r>
      <w:r w:rsidRPr="00537ADD">
        <w:rPr>
          <w:szCs w:val="30"/>
        </w:rPr>
        <w:t xml:space="preserve">заменить </w:t>
      </w:r>
      <w:r w:rsidR="00807040" w:rsidRPr="00537ADD">
        <w:rPr>
          <w:szCs w:val="30"/>
        </w:rPr>
        <w:t>словами ”</w:t>
      </w:r>
      <w:r w:rsidRPr="00537ADD">
        <w:rPr>
          <w:szCs w:val="30"/>
        </w:rPr>
        <w:t xml:space="preserve">государственных учреждений </w:t>
      </w:r>
      <w:r w:rsidR="00807040" w:rsidRPr="00537ADD">
        <w:rPr>
          <w:szCs w:val="30"/>
        </w:rPr>
        <w:t xml:space="preserve">и </w:t>
      </w:r>
      <w:r w:rsidRPr="00537ADD">
        <w:rPr>
          <w:szCs w:val="30"/>
        </w:rPr>
        <w:t xml:space="preserve">места </w:t>
      </w:r>
      <w:r w:rsidR="00807040" w:rsidRPr="00537ADD">
        <w:rPr>
          <w:szCs w:val="30"/>
        </w:rPr>
        <w:t>их расположения</w:t>
      </w:r>
      <w:r w:rsidRPr="00537ADD">
        <w:rPr>
          <w:szCs w:val="30"/>
        </w:rPr>
        <w:t xml:space="preserve"> определяются</w:t>
      </w:r>
      <w:r w:rsidR="00807040" w:rsidRPr="00537ADD">
        <w:rPr>
          <w:szCs w:val="30"/>
        </w:rPr>
        <w:t>“;</w:t>
      </w:r>
    </w:p>
    <w:p w14:paraId="2FB357C1" w14:textId="10D64B00" w:rsidR="00F54C66" w:rsidRPr="00537ADD" w:rsidRDefault="00F54C66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в части третьей слова ”Министерством спорта и туризма“ заменить словами ”государственным учреждением ”Национальное агентство по туризму</w:t>
      </w:r>
      <w:bookmarkStart w:id="2" w:name="_Hlk208577823"/>
      <w:r w:rsidRPr="00537ADD">
        <w:rPr>
          <w:szCs w:val="30"/>
        </w:rPr>
        <w:t>“</w:t>
      </w:r>
      <w:bookmarkEnd w:id="2"/>
      <w:r w:rsidRPr="00537ADD">
        <w:rPr>
          <w:szCs w:val="30"/>
        </w:rPr>
        <w:t xml:space="preserve"> (далее – </w:t>
      </w:r>
      <w:r w:rsidR="005076FC" w:rsidRPr="00537ADD">
        <w:rPr>
          <w:szCs w:val="30"/>
        </w:rPr>
        <w:t>Национальное агентство</w:t>
      </w:r>
      <w:r w:rsidR="00B81840" w:rsidRPr="00537ADD">
        <w:rPr>
          <w:szCs w:val="30"/>
        </w:rPr>
        <w:t xml:space="preserve"> </w:t>
      </w:r>
      <w:r w:rsidR="005076FC" w:rsidRPr="00537ADD">
        <w:rPr>
          <w:szCs w:val="30"/>
        </w:rPr>
        <w:t>по туризму</w:t>
      </w:r>
      <w:r w:rsidRPr="00537ADD">
        <w:rPr>
          <w:szCs w:val="30"/>
        </w:rPr>
        <w:t>)“;</w:t>
      </w:r>
    </w:p>
    <w:p w14:paraId="7E5ED46E" w14:textId="77B5EF89" w:rsidR="00B57A68" w:rsidRPr="00537ADD" w:rsidRDefault="00B57A68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дополнить пункт частью следующего содержания: </w:t>
      </w:r>
    </w:p>
    <w:p w14:paraId="17088CFB" w14:textId="0B27646F" w:rsidR="00B57A68" w:rsidRPr="00537ADD" w:rsidRDefault="00B57A68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”Назначение на должности руководителей, </w:t>
      </w:r>
      <w:r w:rsidR="005D2D47" w:rsidRPr="00537ADD">
        <w:rPr>
          <w:szCs w:val="30"/>
        </w:rPr>
        <w:t xml:space="preserve">определение </w:t>
      </w:r>
      <w:r w:rsidRPr="00537ADD">
        <w:rPr>
          <w:szCs w:val="30"/>
        </w:rPr>
        <w:t>срок</w:t>
      </w:r>
      <w:r w:rsidR="005D2D47" w:rsidRPr="00537ADD">
        <w:rPr>
          <w:szCs w:val="30"/>
        </w:rPr>
        <w:t>а</w:t>
      </w:r>
      <w:r w:rsidRPr="00537ADD">
        <w:rPr>
          <w:szCs w:val="30"/>
        </w:rPr>
        <w:t xml:space="preserve">, на который заключаются (продлеваются) контракты, и освобождение от должностей руководителей ТИЦ в форме государственных учреждений осуществляются: </w:t>
      </w:r>
    </w:p>
    <w:p w14:paraId="0D4143EA" w14:textId="08B4EDCC" w:rsidR="001B38EB" w:rsidRPr="00537ADD" w:rsidRDefault="00B57A68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ТИЦ в форме государственных учреждений, </w:t>
      </w:r>
      <w:r w:rsidR="001B38EB" w:rsidRPr="00537ADD">
        <w:rPr>
          <w:szCs w:val="30"/>
        </w:rPr>
        <w:t>учредителями которых являются обл</w:t>
      </w:r>
      <w:r w:rsidR="001B6301" w:rsidRPr="00537ADD">
        <w:rPr>
          <w:szCs w:val="30"/>
        </w:rPr>
        <w:t>исполкомы</w:t>
      </w:r>
      <w:r w:rsidR="001B38EB" w:rsidRPr="00537ADD">
        <w:rPr>
          <w:szCs w:val="30"/>
        </w:rPr>
        <w:t xml:space="preserve"> и Минский </w:t>
      </w:r>
      <w:r w:rsidR="001B6301" w:rsidRPr="00537ADD">
        <w:rPr>
          <w:szCs w:val="30"/>
        </w:rPr>
        <w:t>горисполком</w:t>
      </w:r>
      <w:r w:rsidR="001B38EB" w:rsidRPr="00537ADD">
        <w:rPr>
          <w:szCs w:val="30"/>
        </w:rPr>
        <w:t xml:space="preserve">, </w:t>
      </w:r>
      <w:r w:rsidR="006131D1" w:rsidRPr="00537ADD">
        <w:rPr>
          <w:szCs w:val="30"/>
        </w:rPr>
        <w:t xml:space="preserve">– </w:t>
      </w:r>
      <w:r w:rsidR="001B38EB" w:rsidRPr="00537ADD">
        <w:rPr>
          <w:szCs w:val="30"/>
        </w:rPr>
        <w:t>их учредителями или уполномоченными ими органами по согласованию с Национальным агентством по туризму</w:t>
      </w:r>
      <w:r w:rsidR="007802A8" w:rsidRPr="00537ADD">
        <w:rPr>
          <w:szCs w:val="30"/>
        </w:rPr>
        <w:t>;</w:t>
      </w:r>
    </w:p>
    <w:p w14:paraId="33688AFA" w14:textId="442158E7" w:rsidR="001B38EB" w:rsidRPr="00537ADD" w:rsidRDefault="001B38EB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ТИЦ в форме государственных учреждений, учредителями которых являются </w:t>
      </w:r>
      <w:r w:rsidR="001B6301" w:rsidRPr="00537ADD">
        <w:rPr>
          <w:szCs w:val="30"/>
        </w:rPr>
        <w:t>райисполкомы и горисполкомы</w:t>
      </w:r>
      <w:r w:rsidRPr="00537ADD">
        <w:rPr>
          <w:szCs w:val="30"/>
        </w:rPr>
        <w:t xml:space="preserve"> (кроме Минского </w:t>
      </w:r>
      <w:r w:rsidR="001B6301" w:rsidRPr="00537ADD">
        <w:rPr>
          <w:szCs w:val="30"/>
        </w:rPr>
        <w:t>горисполкома</w:t>
      </w:r>
      <w:r w:rsidRPr="00537ADD">
        <w:rPr>
          <w:szCs w:val="30"/>
        </w:rPr>
        <w:t xml:space="preserve">), администрации районов в городах, </w:t>
      </w:r>
      <w:r w:rsidR="007802A8" w:rsidRPr="00537ADD">
        <w:rPr>
          <w:szCs w:val="30"/>
        </w:rPr>
        <w:t xml:space="preserve">– </w:t>
      </w:r>
      <w:r w:rsidRPr="00537ADD">
        <w:rPr>
          <w:szCs w:val="30"/>
        </w:rPr>
        <w:t xml:space="preserve">их учредителями или уполномоченными ими органами по согласованию </w:t>
      </w:r>
      <w:r w:rsidR="007802A8" w:rsidRPr="00537ADD">
        <w:rPr>
          <w:szCs w:val="30"/>
        </w:rPr>
        <w:t xml:space="preserve">с </w:t>
      </w:r>
      <w:r w:rsidRPr="00537ADD">
        <w:rPr>
          <w:szCs w:val="30"/>
        </w:rPr>
        <w:t>обл</w:t>
      </w:r>
      <w:r w:rsidR="001B6301" w:rsidRPr="00537ADD">
        <w:rPr>
          <w:szCs w:val="30"/>
        </w:rPr>
        <w:t>исполкомами</w:t>
      </w:r>
      <w:r w:rsidRPr="00537ADD">
        <w:rPr>
          <w:szCs w:val="30"/>
        </w:rPr>
        <w:t xml:space="preserve">, Минским </w:t>
      </w:r>
      <w:r w:rsidR="001B6301" w:rsidRPr="00537ADD">
        <w:rPr>
          <w:szCs w:val="30"/>
        </w:rPr>
        <w:t>горисполкомом</w:t>
      </w:r>
      <w:r w:rsidR="005D2D47" w:rsidRPr="00537ADD">
        <w:rPr>
          <w:szCs w:val="30"/>
        </w:rPr>
        <w:t>.</w:t>
      </w:r>
      <w:r w:rsidRPr="00537ADD">
        <w:rPr>
          <w:szCs w:val="30"/>
        </w:rPr>
        <w:t>“;</w:t>
      </w:r>
    </w:p>
    <w:p w14:paraId="72324024" w14:textId="1F9FCB28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в части первой пункта 8:</w:t>
      </w:r>
    </w:p>
    <w:p w14:paraId="0CD38FDB" w14:textId="77777777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после абзаца второго дополнить часть абзацем следующего содержания:</w:t>
      </w:r>
    </w:p>
    <w:p w14:paraId="2B4271E4" w14:textId="77777777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”туроператорская деятельность в сфере международного въездного туризма и (или) внутреннего туризма;“;</w:t>
      </w:r>
    </w:p>
    <w:p w14:paraId="2F180D8C" w14:textId="77777777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после абзаца седьмого дополнить часть абзацами следующего содержания:</w:t>
      </w:r>
    </w:p>
    <w:p w14:paraId="48CC85E8" w14:textId="77777777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”розничная торговля сувенирной продукцией (магниты, кружки, полотенца, брелоки и прочая продукция), одеждой, обувью, часами, иными товарами с символами Республики Беларусь и ее административно-территориальных единиц;</w:t>
      </w:r>
    </w:p>
    <w:p w14:paraId="6939EB26" w14:textId="0808049D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розничная торговля сувенирной продукцией, изготовленной в рамках ремесленной деятельности, и иными товарами, изготовленными физическими лицами с применением ручного труда и инструмента, использованием знаний, навыков и умений в национальных белорусских традициях</w:t>
      </w:r>
      <w:r w:rsidR="005D2D47" w:rsidRPr="00537ADD">
        <w:rPr>
          <w:szCs w:val="30"/>
        </w:rPr>
        <w:t>;</w:t>
      </w:r>
      <w:r w:rsidRPr="00537ADD">
        <w:rPr>
          <w:szCs w:val="30"/>
        </w:rPr>
        <w:t>“;</w:t>
      </w:r>
    </w:p>
    <w:p w14:paraId="6DFEF0C9" w14:textId="0C553811" w:rsidR="00807040" w:rsidRPr="00537ADD" w:rsidRDefault="00807040" w:rsidP="00924BC2">
      <w:pPr>
        <w:keepNext/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дополнить Положение пунктами 8</w:t>
      </w:r>
      <w:r w:rsidRPr="00537ADD">
        <w:rPr>
          <w:szCs w:val="30"/>
          <w:vertAlign w:val="superscript"/>
        </w:rPr>
        <w:t>1</w:t>
      </w:r>
      <w:r w:rsidRPr="00537ADD">
        <w:rPr>
          <w:szCs w:val="30"/>
        </w:rPr>
        <w:t xml:space="preserve"> – </w:t>
      </w:r>
      <w:r w:rsidR="0087298C" w:rsidRPr="00537ADD">
        <w:rPr>
          <w:szCs w:val="30"/>
        </w:rPr>
        <w:t>8</w:t>
      </w:r>
      <w:r w:rsidR="0087298C" w:rsidRPr="00537ADD">
        <w:rPr>
          <w:szCs w:val="30"/>
          <w:vertAlign w:val="superscript"/>
        </w:rPr>
        <w:t>3</w:t>
      </w:r>
      <w:r w:rsidR="0087298C" w:rsidRPr="00537ADD">
        <w:rPr>
          <w:szCs w:val="30"/>
        </w:rPr>
        <w:t xml:space="preserve"> </w:t>
      </w:r>
      <w:r w:rsidRPr="00537ADD">
        <w:rPr>
          <w:szCs w:val="30"/>
        </w:rPr>
        <w:t>следующего содержания:</w:t>
      </w:r>
    </w:p>
    <w:p w14:paraId="68684302" w14:textId="07BE4AD1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”8</w:t>
      </w:r>
      <w:r w:rsidRPr="00537ADD">
        <w:rPr>
          <w:szCs w:val="30"/>
          <w:vertAlign w:val="superscript"/>
        </w:rPr>
        <w:t>1</w:t>
      </w:r>
      <w:r w:rsidRPr="00537ADD">
        <w:rPr>
          <w:szCs w:val="30"/>
        </w:rPr>
        <w:t>. При намерении осуществлят</w:t>
      </w:r>
      <w:r w:rsidR="00A4119F" w:rsidRPr="00537ADD">
        <w:rPr>
          <w:szCs w:val="30"/>
        </w:rPr>
        <w:t xml:space="preserve">ь виды деятельности, </w:t>
      </w:r>
      <w:r w:rsidR="00DC292D" w:rsidRPr="00537ADD">
        <w:rPr>
          <w:szCs w:val="30"/>
        </w:rPr>
        <w:t>предусмотренные</w:t>
      </w:r>
      <w:r w:rsidR="00A4119F" w:rsidRPr="00537ADD">
        <w:rPr>
          <w:szCs w:val="30"/>
        </w:rPr>
        <w:t xml:space="preserve"> </w:t>
      </w:r>
      <w:r w:rsidRPr="00537ADD">
        <w:rPr>
          <w:szCs w:val="30"/>
        </w:rPr>
        <w:t xml:space="preserve">в части первой пункта 8 настоящего Положения, ТИЦ в форме государственного учреждения разрабатывают </w:t>
      </w:r>
      <w:r w:rsidR="004E00EC" w:rsidRPr="00537ADD">
        <w:rPr>
          <w:szCs w:val="30"/>
        </w:rPr>
        <w:t>план</w:t>
      </w:r>
      <w:r w:rsidR="00653371" w:rsidRPr="00537ADD">
        <w:rPr>
          <w:szCs w:val="30"/>
        </w:rPr>
        <w:t xml:space="preserve"> </w:t>
      </w:r>
      <w:r w:rsidRPr="00537ADD">
        <w:rPr>
          <w:szCs w:val="30"/>
        </w:rPr>
        <w:t xml:space="preserve">развития </w:t>
      </w:r>
      <w:r w:rsidRPr="00537ADD">
        <w:rPr>
          <w:szCs w:val="30"/>
        </w:rPr>
        <w:lastRenderedPageBreak/>
        <w:t xml:space="preserve">приносящей доходы деятельности (далее – </w:t>
      </w:r>
      <w:r w:rsidR="004E00EC" w:rsidRPr="00537ADD">
        <w:rPr>
          <w:szCs w:val="30"/>
        </w:rPr>
        <w:t>план</w:t>
      </w:r>
      <w:r w:rsidRPr="00537ADD">
        <w:rPr>
          <w:szCs w:val="30"/>
        </w:rPr>
        <w:t>), утверждаем</w:t>
      </w:r>
      <w:r w:rsidR="004E00EC" w:rsidRPr="00537ADD">
        <w:rPr>
          <w:szCs w:val="30"/>
        </w:rPr>
        <w:t>ый</w:t>
      </w:r>
      <w:r w:rsidRPr="00537ADD">
        <w:rPr>
          <w:szCs w:val="30"/>
        </w:rPr>
        <w:t xml:space="preserve"> директором ТИЦ по согласованию с </w:t>
      </w:r>
      <w:r w:rsidR="001B38EB" w:rsidRPr="00537ADD">
        <w:rPr>
          <w:szCs w:val="30"/>
        </w:rPr>
        <w:t>его учредителем</w:t>
      </w:r>
      <w:r w:rsidR="00825090" w:rsidRPr="00537ADD">
        <w:rPr>
          <w:szCs w:val="30"/>
        </w:rPr>
        <w:t xml:space="preserve"> (собственником имущества)</w:t>
      </w:r>
      <w:r w:rsidR="001B38EB" w:rsidRPr="00537ADD">
        <w:rPr>
          <w:szCs w:val="30"/>
        </w:rPr>
        <w:t xml:space="preserve"> или уполномоченным им органом</w:t>
      </w:r>
      <w:r w:rsidRPr="00537ADD">
        <w:rPr>
          <w:szCs w:val="30"/>
        </w:rPr>
        <w:t>.</w:t>
      </w:r>
    </w:p>
    <w:p w14:paraId="53E96973" w14:textId="5E4C08E9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8</w:t>
      </w:r>
      <w:r w:rsidRPr="00537ADD">
        <w:rPr>
          <w:szCs w:val="30"/>
          <w:vertAlign w:val="superscript"/>
        </w:rPr>
        <w:t>2</w:t>
      </w:r>
      <w:r w:rsidRPr="00537ADD">
        <w:rPr>
          <w:szCs w:val="30"/>
        </w:rPr>
        <w:t>. </w:t>
      </w:r>
      <w:r w:rsidR="004E00EC" w:rsidRPr="00537ADD">
        <w:rPr>
          <w:szCs w:val="30"/>
        </w:rPr>
        <w:t>План</w:t>
      </w:r>
      <w:r w:rsidRPr="00537ADD">
        <w:rPr>
          <w:szCs w:val="30"/>
        </w:rPr>
        <w:t xml:space="preserve"> утверждается до 31 декабря года, предшествующего году осуществления ТИЦ видов деятельности, </w:t>
      </w:r>
      <w:r w:rsidR="00DC292D" w:rsidRPr="00537ADD">
        <w:rPr>
          <w:szCs w:val="30"/>
        </w:rPr>
        <w:t>предусмотре</w:t>
      </w:r>
      <w:r w:rsidRPr="00537ADD">
        <w:rPr>
          <w:szCs w:val="30"/>
        </w:rPr>
        <w:t xml:space="preserve">нных в части первой пункта 8 настоящего Положения, и согласовывается с </w:t>
      </w:r>
      <w:r w:rsidR="001B38EB" w:rsidRPr="00537ADD">
        <w:rPr>
          <w:szCs w:val="30"/>
        </w:rPr>
        <w:t>учредителем</w:t>
      </w:r>
      <w:r w:rsidR="00825090" w:rsidRPr="00537ADD">
        <w:rPr>
          <w:szCs w:val="30"/>
        </w:rPr>
        <w:t xml:space="preserve"> (собственником имущества)</w:t>
      </w:r>
      <w:r w:rsidR="001B38EB" w:rsidRPr="00537ADD">
        <w:rPr>
          <w:szCs w:val="30"/>
        </w:rPr>
        <w:t xml:space="preserve"> ТИЦ или уполномоченным им органом до е</w:t>
      </w:r>
      <w:r w:rsidR="00875848" w:rsidRPr="00537ADD">
        <w:rPr>
          <w:szCs w:val="30"/>
        </w:rPr>
        <w:t>го</w:t>
      </w:r>
      <w:r w:rsidR="001B38EB" w:rsidRPr="00537ADD">
        <w:rPr>
          <w:szCs w:val="30"/>
        </w:rPr>
        <w:t xml:space="preserve"> утверждения</w:t>
      </w:r>
      <w:r w:rsidRPr="00537ADD">
        <w:rPr>
          <w:szCs w:val="30"/>
        </w:rPr>
        <w:t>.</w:t>
      </w:r>
    </w:p>
    <w:p w14:paraId="3C7F3EAA" w14:textId="19CE7A05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8</w:t>
      </w:r>
      <w:r w:rsidRPr="00537ADD">
        <w:rPr>
          <w:szCs w:val="30"/>
          <w:vertAlign w:val="superscript"/>
        </w:rPr>
        <w:t>3</w:t>
      </w:r>
      <w:r w:rsidRPr="00537ADD">
        <w:rPr>
          <w:szCs w:val="30"/>
        </w:rPr>
        <w:t>. </w:t>
      </w:r>
      <w:r w:rsidR="004E00EC" w:rsidRPr="00537ADD">
        <w:rPr>
          <w:szCs w:val="30"/>
        </w:rPr>
        <w:t>План</w:t>
      </w:r>
      <w:r w:rsidRPr="00537ADD">
        <w:rPr>
          <w:szCs w:val="30"/>
        </w:rPr>
        <w:t xml:space="preserve"> долж</w:t>
      </w:r>
      <w:r w:rsidR="004E00EC" w:rsidRPr="00537ADD">
        <w:rPr>
          <w:szCs w:val="30"/>
        </w:rPr>
        <w:t>ен</w:t>
      </w:r>
      <w:r w:rsidRPr="00537ADD">
        <w:rPr>
          <w:szCs w:val="30"/>
        </w:rPr>
        <w:t xml:space="preserve"> содержать следующие сведения:</w:t>
      </w:r>
    </w:p>
    <w:p w14:paraId="7893E116" w14:textId="0B284B5E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цель и задачи </w:t>
      </w:r>
      <w:r w:rsidR="00653371" w:rsidRPr="00537ADD">
        <w:rPr>
          <w:szCs w:val="30"/>
        </w:rPr>
        <w:t>приносящей доходы</w:t>
      </w:r>
      <w:r w:rsidRPr="00537ADD">
        <w:rPr>
          <w:szCs w:val="30"/>
        </w:rPr>
        <w:t xml:space="preserve"> деятельности ТИЦ;</w:t>
      </w:r>
    </w:p>
    <w:p w14:paraId="5C2F0752" w14:textId="77777777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описание оказываемых услуг из числа видов деятельности, предусмотренных в части первой пункта 8 настоящего Положения;</w:t>
      </w:r>
    </w:p>
    <w:p w14:paraId="1338B839" w14:textId="1F85B31E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характеристика ТИЦ как </w:t>
      </w:r>
      <w:r w:rsidR="002D6234" w:rsidRPr="00537ADD">
        <w:rPr>
          <w:szCs w:val="30"/>
        </w:rPr>
        <w:t>организации, осуществляющей приносящую доходы деятельность,</w:t>
      </w:r>
      <w:r w:rsidRPr="00537ADD">
        <w:rPr>
          <w:szCs w:val="30"/>
        </w:rPr>
        <w:t xml:space="preserve"> и стратегия осуществления </w:t>
      </w:r>
      <w:r w:rsidR="002D6234" w:rsidRPr="00537ADD">
        <w:rPr>
          <w:szCs w:val="30"/>
        </w:rPr>
        <w:t xml:space="preserve">такой </w:t>
      </w:r>
      <w:r w:rsidRPr="00537ADD">
        <w:rPr>
          <w:szCs w:val="30"/>
        </w:rPr>
        <w:t xml:space="preserve">деятельности в году, следующем за годом утверждения </w:t>
      </w:r>
      <w:r w:rsidR="0044517B" w:rsidRPr="00537ADD">
        <w:rPr>
          <w:szCs w:val="30"/>
        </w:rPr>
        <w:t>плана</w:t>
      </w:r>
      <w:r w:rsidRPr="00537ADD">
        <w:rPr>
          <w:szCs w:val="30"/>
        </w:rPr>
        <w:t>;</w:t>
      </w:r>
    </w:p>
    <w:p w14:paraId="0200179C" w14:textId="6BC6957A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анализ </w:t>
      </w:r>
      <w:r w:rsidR="00772064" w:rsidRPr="00537ADD">
        <w:rPr>
          <w:szCs w:val="30"/>
        </w:rPr>
        <w:t xml:space="preserve">приносящей доходы </w:t>
      </w:r>
      <w:r w:rsidRPr="00537ADD">
        <w:rPr>
          <w:szCs w:val="30"/>
        </w:rPr>
        <w:t>деятельности по месяцам предшествующих лет с указанием осуществляемых видов деятельности из числа видов деятельности, предусмотренных в части первой пункта 8 настоящего Положения,</w:t>
      </w:r>
      <w:r w:rsidR="00DC292D" w:rsidRPr="00537ADD">
        <w:rPr>
          <w:szCs w:val="30"/>
        </w:rPr>
        <w:t xml:space="preserve"> и</w:t>
      </w:r>
      <w:r w:rsidRPr="00537ADD">
        <w:rPr>
          <w:szCs w:val="30"/>
        </w:rPr>
        <w:t xml:space="preserve"> сумм полученных денежных средств;</w:t>
      </w:r>
    </w:p>
    <w:p w14:paraId="5896784A" w14:textId="77777777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целевая аудитория и география заказчиков, которым оказываются услуги из числа видов деятельности, предусмотренных в части первой пункта 8 настоящего Положения;</w:t>
      </w:r>
    </w:p>
    <w:p w14:paraId="1F9186B4" w14:textId="1D5F7D50" w:rsidR="005B2447" w:rsidRPr="00537ADD" w:rsidRDefault="009D7949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мероприятия по</w:t>
      </w:r>
      <w:r w:rsidR="00807040" w:rsidRPr="00537ADD">
        <w:rPr>
          <w:szCs w:val="30"/>
        </w:rPr>
        <w:t xml:space="preserve"> осуществлени</w:t>
      </w:r>
      <w:r w:rsidRPr="00537ADD">
        <w:rPr>
          <w:szCs w:val="30"/>
        </w:rPr>
        <w:t>ю</w:t>
      </w:r>
      <w:r w:rsidR="00807040" w:rsidRPr="00537ADD">
        <w:rPr>
          <w:szCs w:val="30"/>
        </w:rPr>
        <w:t xml:space="preserve"> </w:t>
      </w:r>
      <w:r w:rsidR="00772064" w:rsidRPr="00537ADD">
        <w:rPr>
          <w:szCs w:val="30"/>
        </w:rPr>
        <w:t xml:space="preserve">приносящей доходы </w:t>
      </w:r>
      <w:r w:rsidR="005B2447" w:rsidRPr="00537ADD">
        <w:rPr>
          <w:szCs w:val="30"/>
        </w:rPr>
        <w:t>деятельности на календарный год и порядок использования внебюджетных средств.</w:t>
      </w:r>
      <w:r w:rsidR="00976AA4" w:rsidRPr="00537ADD">
        <w:rPr>
          <w:szCs w:val="30"/>
        </w:rPr>
        <w:t>“;</w:t>
      </w:r>
    </w:p>
    <w:p w14:paraId="76F837BB" w14:textId="009B73FE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пункт 10 дополнить частью следующего содержания:</w:t>
      </w:r>
    </w:p>
    <w:p w14:paraId="2B7F0063" w14:textId="3798117C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”Срок хранения журнал</w:t>
      </w:r>
      <w:r w:rsidR="00DC292D" w:rsidRPr="00537ADD">
        <w:rPr>
          <w:szCs w:val="30"/>
        </w:rPr>
        <w:t>а</w:t>
      </w:r>
      <w:r w:rsidRPr="00537ADD">
        <w:rPr>
          <w:szCs w:val="30"/>
        </w:rPr>
        <w:t xml:space="preserve"> учета посетителей ТИЦ и </w:t>
      </w:r>
      <w:r w:rsidR="00DC292D" w:rsidRPr="00537ADD">
        <w:rPr>
          <w:szCs w:val="30"/>
        </w:rPr>
        <w:t xml:space="preserve">журнала </w:t>
      </w:r>
      <w:r w:rsidRPr="00537ADD">
        <w:rPr>
          <w:szCs w:val="30"/>
        </w:rPr>
        <w:t>учета мероприятий, проводимых ТИЦ, составляет два года с даты их утверждения директором ТИЦ.“;</w:t>
      </w:r>
    </w:p>
    <w:p w14:paraId="423EAEC1" w14:textId="0A844ECE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пункт</w:t>
      </w:r>
      <w:r w:rsidR="00976AA4" w:rsidRPr="00537ADD">
        <w:rPr>
          <w:szCs w:val="30"/>
        </w:rPr>
        <w:t>ы</w:t>
      </w:r>
      <w:r w:rsidRPr="00537ADD">
        <w:rPr>
          <w:szCs w:val="30"/>
        </w:rPr>
        <w:t xml:space="preserve"> 12</w:t>
      </w:r>
      <w:r w:rsidR="00976AA4" w:rsidRPr="00537ADD">
        <w:rPr>
          <w:szCs w:val="30"/>
        </w:rPr>
        <w:t xml:space="preserve"> и 13</w:t>
      </w:r>
      <w:r w:rsidRPr="00537ADD">
        <w:rPr>
          <w:szCs w:val="30"/>
        </w:rPr>
        <w:t xml:space="preserve"> изложить в следующей редакции:</w:t>
      </w:r>
    </w:p>
    <w:p w14:paraId="79C30551" w14:textId="2895BF87" w:rsidR="00807040" w:rsidRPr="00537ADD" w:rsidRDefault="00807040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”12. ТИЦ осуществляет деятельность в соответствии с режимом работы, согласованным с </w:t>
      </w:r>
      <w:r w:rsidR="001B38EB" w:rsidRPr="00537ADD">
        <w:rPr>
          <w:szCs w:val="30"/>
        </w:rPr>
        <w:t>учредителем (собственником имущества) ТИЦ или уполномоченным им органом</w:t>
      </w:r>
      <w:r w:rsidRPr="00537ADD">
        <w:rPr>
          <w:szCs w:val="30"/>
        </w:rPr>
        <w:t>. Режим работы ТИЦ состоит из зимнего (с 1 октября по 30 апреля) и летнего</w:t>
      </w:r>
      <w:r w:rsidR="00377B4B" w:rsidRPr="00537ADD">
        <w:rPr>
          <w:szCs w:val="30"/>
        </w:rPr>
        <w:t xml:space="preserve"> </w:t>
      </w:r>
      <w:r w:rsidRPr="00537ADD">
        <w:rPr>
          <w:szCs w:val="30"/>
        </w:rPr>
        <w:t xml:space="preserve">(с 1 мая по 30 сентября) периодов, включающих будние дни (вторник – пятница) и не менее двух суббот </w:t>
      </w:r>
      <w:r w:rsidRPr="00537ADD">
        <w:rPr>
          <w:bCs/>
          <w:szCs w:val="30"/>
        </w:rPr>
        <w:t>(или воскресений) в месяц</w:t>
      </w:r>
      <w:r w:rsidRPr="00537ADD">
        <w:rPr>
          <w:szCs w:val="30"/>
        </w:rPr>
        <w:t xml:space="preserve"> по выбору учредителя (собственника</w:t>
      </w:r>
      <w:r w:rsidR="002E60C7" w:rsidRPr="00537ADD">
        <w:rPr>
          <w:szCs w:val="30"/>
        </w:rPr>
        <w:t xml:space="preserve"> имущества</w:t>
      </w:r>
      <w:r w:rsidRPr="00537ADD">
        <w:rPr>
          <w:szCs w:val="30"/>
        </w:rPr>
        <w:t>) ТИЦ</w:t>
      </w:r>
      <w:r w:rsidR="002E60C7" w:rsidRPr="00537ADD">
        <w:rPr>
          <w:szCs w:val="30"/>
        </w:rPr>
        <w:t xml:space="preserve"> или уполномоченного им органа</w:t>
      </w:r>
      <w:r w:rsidRPr="00537ADD">
        <w:rPr>
          <w:szCs w:val="30"/>
        </w:rPr>
        <w:t>.</w:t>
      </w:r>
    </w:p>
    <w:p w14:paraId="49AFE125" w14:textId="085643C4" w:rsidR="00807040" w:rsidRPr="00537ADD" w:rsidRDefault="00807040" w:rsidP="00FB7AC9">
      <w:pPr>
        <w:keepNext/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Режим работы ТИЦ в зимний период устанавливается:</w:t>
      </w:r>
    </w:p>
    <w:p w14:paraId="7B5D37DB" w14:textId="5FE3A5DA" w:rsidR="00807040" w:rsidRPr="00537ADD" w:rsidRDefault="00807040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в будние дни – с 8.30 до 17.30;</w:t>
      </w:r>
    </w:p>
    <w:p w14:paraId="25431F7B" w14:textId="25294D9E" w:rsidR="005D2D47" w:rsidRPr="00537ADD" w:rsidRDefault="00807040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в субботу </w:t>
      </w:r>
      <w:r w:rsidR="005D2D47" w:rsidRPr="00537ADD">
        <w:rPr>
          <w:szCs w:val="30"/>
        </w:rPr>
        <w:t>– с 9.00 до 18.00;</w:t>
      </w:r>
    </w:p>
    <w:p w14:paraId="4234D095" w14:textId="1B559D33" w:rsidR="00807040" w:rsidRPr="00537ADD" w:rsidRDefault="005D2D47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bCs/>
          <w:szCs w:val="30"/>
        </w:rPr>
        <w:t xml:space="preserve">в </w:t>
      </w:r>
      <w:r w:rsidR="00807040" w:rsidRPr="00537ADD">
        <w:rPr>
          <w:bCs/>
          <w:szCs w:val="30"/>
        </w:rPr>
        <w:t>воскресенье</w:t>
      </w:r>
      <w:r w:rsidR="00807040" w:rsidRPr="00537ADD">
        <w:rPr>
          <w:szCs w:val="30"/>
        </w:rPr>
        <w:t xml:space="preserve"> – с </w:t>
      </w:r>
      <w:r w:rsidR="00491671" w:rsidRPr="00537ADD">
        <w:rPr>
          <w:szCs w:val="30"/>
        </w:rPr>
        <w:t>10</w:t>
      </w:r>
      <w:r w:rsidR="00807040" w:rsidRPr="00537ADD">
        <w:rPr>
          <w:szCs w:val="30"/>
        </w:rPr>
        <w:t>.00 до 17.00.</w:t>
      </w:r>
    </w:p>
    <w:p w14:paraId="7F32C010" w14:textId="70725AB1" w:rsidR="00807040" w:rsidRPr="00537ADD" w:rsidRDefault="00807040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Режим работы ТИЦ в летний период устанавливается:</w:t>
      </w:r>
    </w:p>
    <w:p w14:paraId="58FF2125" w14:textId="70C5ECA3" w:rsidR="00807040" w:rsidRDefault="00807040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в будние дни – с 9.30 до 18.30;</w:t>
      </w:r>
    </w:p>
    <w:p w14:paraId="74140F44" w14:textId="77777777" w:rsidR="00924BC2" w:rsidRPr="00537ADD" w:rsidRDefault="00924BC2" w:rsidP="00FB7AC9">
      <w:pPr>
        <w:shd w:val="clear" w:color="auto" w:fill="FFFFFF"/>
        <w:suppressAutoHyphens/>
        <w:jc w:val="both"/>
        <w:rPr>
          <w:szCs w:val="30"/>
        </w:rPr>
      </w:pPr>
    </w:p>
    <w:p w14:paraId="57439700" w14:textId="4A6C85F5" w:rsidR="005D2D47" w:rsidRPr="00537ADD" w:rsidRDefault="005D2D47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lastRenderedPageBreak/>
        <w:t>в субботу – с 9.00 до 20.00;</w:t>
      </w:r>
    </w:p>
    <w:p w14:paraId="5704B7E9" w14:textId="106C0D24" w:rsidR="005D2D47" w:rsidRPr="00537ADD" w:rsidRDefault="005D2D47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bCs/>
          <w:szCs w:val="30"/>
        </w:rPr>
        <w:t>в воскресенье</w:t>
      </w:r>
      <w:r w:rsidRPr="00537ADD">
        <w:rPr>
          <w:szCs w:val="30"/>
        </w:rPr>
        <w:t xml:space="preserve"> – с </w:t>
      </w:r>
      <w:r w:rsidR="00491671" w:rsidRPr="00537ADD">
        <w:rPr>
          <w:szCs w:val="30"/>
        </w:rPr>
        <w:t>9</w:t>
      </w:r>
      <w:r w:rsidRPr="00537ADD">
        <w:rPr>
          <w:szCs w:val="30"/>
        </w:rPr>
        <w:t>.00 до 18.00.</w:t>
      </w:r>
    </w:p>
    <w:p w14:paraId="065B36DE" w14:textId="58E8BE13" w:rsidR="00807040" w:rsidRPr="00537ADD" w:rsidRDefault="00807040" w:rsidP="00FB7AC9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Режим работы ТИЦ указывается на фасаде и (или) на входе в здание (помещение) ТИЦ.</w:t>
      </w:r>
    </w:p>
    <w:p w14:paraId="3C0D7B61" w14:textId="59FBD177" w:rsidR="001B38EB" w:rsidRPr="00537ADD" w:rsidRDefault="001B38EB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13</w:t>
      </w:r>
      <w:r w:rsidR="00377B4B" w:rsidRPr="00537ADD">
        <w:rPr>
          <w:szCs w:val="30"/>
        </w:rPr>
        <w:t>. </w:t>
      </w:r>
      <w:r w:rsidRPr="00537ADD">
        <w:rPr>
          <w:szCs w:val="30"/>
        </w:rPr>
        <w:t xml:space="preserve">Учредитель (собственник имущества) ТИЦ </w:t>
      </w:r>
      <w:r w:rsidR="00377B4B" w:rsidRPr="00537ADD">
        <w:rPr>
          <w:szCs w:val="30"/>
        </w:rPr>
        <w:t xml:space="preserve">или </w:t>
      </w:r>
      <w:r w:rsidRPr="00537ADD">
        <w:rPr>
          <w:szCs w:val="30"/>
        </w:rPr>
        <w:t xml:space="preserve">уполномоченный им орган может установить иной режим его работы в период повышенного или пониженного спроса на туристические услуги, а также при проведении спортивных, спортивно-массовых, физкультурно-оздоровительных, культурных и иных массовых мероприятий.“; </w:t>
      </w:r>
    </w:p>
    <w:p w14:paraId="6B2FE562" w14:textId="77777777" w:rsidR="00807040" w:rsidRPr="00537ADD" w:rsidRDefault="00807040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пункт 18 изложить в следующей редакции:</w:t>
      </w:r>
    </w:p>
    <w:p w14:paraId="277FC887" w14:textId="46A54E91" w:rsidR="00807040" w:rsidRPr="00537ADD" w:rsidRDefault="005076FC" w:rsidP="00FB7AC9">
      <w:pPr>
        <w:suppressAutoHyphens/>
        <w:jc w:val="both"/>
        <w:rPr>
          <w:spacing w:val="-4"/>
          <w:szCs w:val="30"/>
        </w:rPr>
      </w:pPr>
      <w:r w:rsidRPr="00537ADD">
        <w:rPr>
          <w:spacing w:val="-4"/>
          <w:szCs w:val="30"/>
        </w:rPr>
        <w:t>”18. </w:t>
      </w:r>
      <w:r w:rsidR="00807040" w:rsidRPr="00537ADD">
        <w:rPr>
          <w:spacing w:val="-4"/>
          <w:szCs w:val="30"/>
        </w:rPr>
        <w:t xml:space="preserve">Учет ТИЦ осуществляется </w:t>
      </w:r>
      <w:r w:rsidRPr="00537ADD">
        <w:rPr>
          <w:spacing w:val="-4"/>
          <w:szCs w:val="30"/>
        </w:rPr>
        <w:t>Национальным агентством по туризму</w:t>
      </w:r>
      <w:r w:rsidR="00807040" w:rsidRPr="00537ADD">
        <w:rPr>
          <w:spacing w:val="-4"/>
          <w:szCs w:val="30"/>
        </w:rPr>
        <w:t>.</w:t>
      </w:r>
    </w:p>
    <w:p w14:paraId="6C3CBA7B" w14:textId="100EC016" w:rsidR="00807040" w:rsidRPr="00537ADD" w:rsidRDefault="00807040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 xml:space="preserve">Финансирование расходов на формирование и ведение базы данных по учету ТИЦ осуществляется в пределах средств республиканского бюджета, предусматриваемых на указанные цели </w:t>
      </w:r>
      <w:r w:rsidR="00511EF3" w:rsidRPr="00537ADD">
        <w:rPr>
          <w:szCs w:val="30"/>
        </w:rPr>
        <w:t>Национальному агентству по туризму</w:t>
      </w:r>
      <w:r w:rsidRPr="00537ADD">
        <w:rPr>
          <w:szCs w:val="30"/>
        </w:rPr>
        <w:t xml:space="preserve"> на очередной финансовый год.“;</w:t>
      </w:r>
    </w:p>
    <w:p w14:paraId="282B2D15" w14:textId="77777777" w:rsidR="001B38EB" w:rsidRPr="00537ADD" w:rsidRDefault="001B38EB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в пункте 20:</w:t>
      </w:r>
    </w:p>
    <w:p w14:paraId="1B6D4E81" w14:textId="7D0C0574" w:rsidR="001B38EB" w:rsidRPr="00537ADD" w:rsidRDefault="001B38EB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в абзаце четвертом части первой слово ”собственника“ заменить словами ”собственника имущества“;</w:t>
      </w:r>
    </w:p>
    <w:p w14:paraId="3ABC3F1F" w14:textId="6B71C826" w:rsidR="001B38EB" w:rsidRPr="00537ADD" w:rsidRDefault="001B38EB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в части второй слова ”уполномоченного органа“ заменить словами ”Национального агентства по туризму“;</w:t>
      </w:r>
    </w:p>
    <w:p w14:paraId="36C877F8" w14:textId="77777777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пункты 21 и 22 изложить в следующей редакции:</w:t>
      </w:r>
    </w:p>
    <w:p w14:paraId="43AF3558" w14:textId="40ACCA04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”21. Информация о ТИЦ предоставляется облисполкомами, Минским горисполкомом в </w:t>
      </w:r>
      <w:r w:rsidR="005076FC" w:rsidRPr="00537ADD">
        <w:rPr>
          <w:szCs w:val="30"/>
        </w:rPr>
        <w:t>Национальное агентство по туризму</w:t>
      </w:r>
      <w:r w:rsidRPr="00537ADD">
        <w:rPr>
          <w:szCs w:val="30"/>
        </w:rPr>
        <w:t xml:space="preserve"> не позднее </w:t>
      </w:r>
      <w:r w:rsidR="00D80E81" w:rsidRPr="00537ADD">
        <w:rPr>
          <w:szCs w:val="30"/>
        </w:rPr>
        <w:br/>
      </w:r>
      <w:r w:rsidR="005076FC" w:rsidRPr="00537ADD">
        <w:rPr>
          <w:szCs w:val="30"/>
        </w:rPr>
        <w:t xml:space="preserve">15-го числа месяца, следующего </w:t>
      </w:r>
      <w:r w:rsidRPr="00537ADD">
        <w:rPr>
          <w:szCs w:val="30"/>
        </w:rPr>
        <w:t>за истекшим полугодием, по форме согласно приложению 2.</w:t>
      </w:r>
    </w:p>
    <w:p w14:paraId="339E390D" w14:textId="77777777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22. </w:t>
      </w:r>
      <w:r w:rsidR="005076FC" w:rsidRPr="00537ADD">
        <w:rPr>
          <w:szCs w:val="30"/>
        </w:rPr>
        <w:t>Национальное агентство по туризму</w:t>
      </w:r>
      <w:r w:rsidRPr="00537ADD">
        <w:rPr>
          <w:szCs w:val="30"/>
        </w:rPr>
        <w:t>:</w:t>
      </w:r>
    </w:p>
    <w:p w14:paraId="57FF7785" w14:textId="0FD58F3C" w:rsidR="00807040" w:rsidRPr="00537ADD" w:rsidRDefault="00807040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осуществляет взаимодействие с облисполкомами и Минским горисполкомом в части учета ТИЦ</w:t>
      </w:r>
      <w:r w:rsidR="005D2D47" w:rsidRPr="00537ADD">
        <w:rPr>
          <w:szCs w:val="30"/>
        </w:rPr>
        <w:t xml:space="preserve"> и координации их деятельности</w:t>
      </w:r>
      <w:r w:rsidRPr="00537ADD">
        <w:rPr>
          <w:szCs w:val="30"/>
        </w:rPr>
        <w:t>;</w:t>
      </w:r>
    </w:p>
    <w:p w14:paraId="7E99144F" w14:textId="77777777" w:rsidR="00807040" w:rsidRPr="00537ADD" w:rsidRDefault="00807040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поддерживает в актуальном состоянии информацию о ТИЦ;</w:t>
      </w:r>
    </w:p>
    <w:p w14:paraId="51AD2996" w14:textId="64B07599" w:rsidR="00807040" w:rsidRPr="00537ADD" w:rsidRDefault="00807040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не позднее 25-го числа месяца, следующего за истекшим полугодием, размещает информацию, предусмотренную в части первой пункта 20 настоящего Положения, на своем официальном сайте в глобальной компьютерной сети Интернет;</w:t>
      </w:r>
    </w:p>
    <w:p w14:paraId="7B214850" w14:textId="749C7B89" w:rsidR="00807040" w:rsidRPr="00537ADD" w:rsidRDefault="00807040" w:rsidP="00FB7AC9">
      <w:pPr>
        <w:suppressAutoHyphens/>
        <w:jc w:val="both"/>
        <w:rPr>
          <w:szCs w:val="30"/>
        </w:rPr>
      </w:pPr>
      <w:r w:rsidRPr="00537ADD">
        <w:rPr>
          <w:szCs w:val="30"/>
        </w:rPr>
        <w:t>принимает меры по защите информации при ведении учета ТИЦ с учетом требований законодательства об информации, информатизации и защите информации, в том числе о персональных данных;</w:t>
      </w:r>
    </w:p>
    <w:p w14:paraId="46E029AF" w14:textId="323C2ECE" w:rsidR="00807040" w:rsidRPr="00537ADD" w:rsidRDefault="00807040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не реже одного раза в полугодие во взаимодействии с облисполкомами и Минским горисполкомом производит обновление информации о ТИЦ.</w:t>
      </w:r>
      <w:r w:rsidR="005411FD" w:rsidRPr="00537ADD">
        <w:rPr>
          <w:szCs w:val="30"/>
        </w:rPr>
        <w:t>“;</w:t>
      </w:r>
    </w:p>
    <w:p w14:paraId="20AC0BE6" w14:textId="77777777" w:rsidR="000132D6" w:rsidRPr="00537ADD" w:rsidRDefault="000132D6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приложение 1 к этому Положению изложить в новой редакции (прилагается);</w:t>
      </w:r>
    </w:p>
    <w:p w14:paraId="03512A8F" w14:textId="1B2FBEA6" w:rsidR="00F54C66" w:rsidRPr="00537ADD" w:rsidRDefault="00F54C66" w:rsidP="00924BC2">
      <w:pPr>
        <w:keepNext/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lastRenderedPageBreak/>
        <w:t>в Положении о порядке создания туристических зон, утвержденном эти</w:t>
      </w:r>
      <w:r w:rsidR="00022FBE" w:rsidRPr="00537ADD">
        <w:rPr>
          <w:szCs w:val="30"/>
        </w:rPr>
        <w:t>м</w:t>
      </w:r>
      <w:r w:rsidRPr="00537ADD">
        <w:rPr>
          <w:szCs w:val="30"/>
        </w:rPr>
        <w:t xml:space="preserve"> постановлением:</w:t>
      </w:r>
    </w:p>
    <w:p w14:paraId="5BDA65AC" w14:textId="77777777" w:rsidR="003B58ED" w:rsidRPr="00537ADD" w:rsidRDefault="00F54C66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в пункте 3</w:t>
      </w:r>
      <w:r w:rsidR="003B58ED" w:rsidRPr="00537ADD">
        <w:rPr>
          <w:szCs w:val="30"/>
        </w:rPr>
        <w:t xml:space="preserve"> слова ”Министерство спорта и туризма“ заменить словами ”государственное учреждение ”Национальное агентство по туризму“ (далее – </w:t>
      </w:r>
      <w:r w:rsidR="005076FC" w:rsidRPr="00537ADD">
        <w:rPr>
          <w:szCs w:val="30"/>
        </w:rPr>
        <w:t>Национальное агентство по туризму</w:t>
      </w:r>
      <w:r w:rsidR="003B58ED" w:rsidRPr="00537ADD">
        <w:rPr>
          <w:szCs w:val="30"/>
        </w:rPr>
        <w:t>)“;</w:t>
      </w:r>
    </w:p>
    <w:p w14:paraId="647B5A64" w14:textId="4C968425" w:rsidR="00F54C66" w:rsidRPr="00537ADD" w:rsidRDefault="003B58ED" w:rsidP="00FB7AC9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в пу</w:t>
      </w:r>
      <w:r w:rsidR="00E530FC" w:rsidRPr="00537ADD">
        <w:rPr>
          <w:szCs w:val="30"/>
        </w:rPr>
        <w:t xml:space="preserve">нкте 4, абзаце первом </w:t>
      </w:r>
      <w:r w:rsidR="00162592" w:rsidRPr="00537ADD">
        <w:rPr>
          <w:szCs w:val="30"/>
        </w:rPr>
        <w:t xml:space="preserve">пункта </w:t>
      </w:r>
      <w:r w:rsidR="00E530FC" w:rsidRPr="00537ADD">
        <w:rPr>
          <w:szCs w:val="30"/>
        </w:rPr>
        <w:t>5,</w:t>
      </w:r>
      <w:r w:rsidRPr="00537ADD">
        <w:rPr>
          <w:szCs w:val="30"/>
        </w:rPr>
        <w:t xml:space="preserve"> </w:t>
      </w:r>
      <w:r w:rsidR="00F54C66" w:rsidRPr="00537ADD">
        <w:rPr>
          <w:szCs w:val="30"/>
        </w:rPr>
        <w:t>абзаце первом пункта 6</w:t>
      </w:r>
      <w:r w:rsidR="00E530FC" w:rsidRPr="00537ADD">
        <w:rPr>
          <w:szCs w:val="30"/>
        </w:rPr>
        <w:t xml:space="preserve"> и пункте</w:t>
      </w:r>
      <w:r w:rsidR="00D27F6B" w:rsidRPr="00537ADD">
        <w:rPr>
          <w:szCs w:val="30"/>
        </w:rPr>
        <w:t> </w:t>
      </w:r>
      <w:r w:rsidR="00E530FC" w:rsidRPr="00537ADD">
        <w:rPr>
          <w:szCs w:val="30"/>
        </w:rPr>
        <w:t>7</w:t>
      </w:r>
      <w:r w:rsidR="00F54C66" w:rsidRPr="00537ADD">
        <w:rPr>
          <w:szCs w:val="30"/>
        </w:rPr>
        <w:t xml:space="preserve"> слова ”Министерство сп</w:t>
      </w:r>
      <w:r w:rsidR="005076FC" w:rsidRPr="00537ADD">
        <w:rPr>
          <w:szCs w:val="30"/>
        </w:rPr>
        <w:t>орта и туризма“ заменить словами</w:t>
      </w:r>
      <w:r w:rsidR="00F54C66" w:rsidRPr="00537ADD">
        <w:rPr>
          <w:szCs w:val="30"/>
        </w:rPr>
        <w:t xml:space="preserve"> ”</w:t>
      </w:r>
      <w:r w:rsidR="005076FC" w:rsidRPr="00537ADD">
        <w:rPr>
          <w:szCs w:val="30"/>
        </w:rPr>
        <w:t>Национальное агентство по туризму</w:t>
      </w:r>
      <w:r w:rsidR="00F54C66" w:rsidRPr="00537ADD">
        <w:rPr>
          <w:szCs w:val="30"/>
        </w:rPr>
        <w:t>“</w:t>
      </w:r>
      <w:r w:rsidR="00E530FC" w:rsidRPr="00537ADD">
        <w:rPr>
          <w:szCs w:val="30"/>
        </w:rPr>
        <w:t xml:space="preserve"> в соответствующем падеже</w:t>
      </w:r>
      <w:r w:rsidR="00F54C66" w:rsidRPr="00537ADD">
        <w:rPr>
          <w:szCs w:val="30"/>
        </w:rPr>
        <w:t>.</w:t>
      </w:r>
    </w:p>
    <w:p w14:paraId="6DDA288A" w14:textId="7D1C0D37" w:rsidR="000F10BC" w:rsidRPr="00537ADD" w:rsidRDefault="00A36312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1</w:t>
      </w:r>
      <w:r w:rsidR="00D365D4" w:rsidRPr="00537ADD">
        <w:rPr>
          <w:szCs w:val="30"/>
        </w:rPr>
        <w:t>5</w:t>
      </w:r>
      <w:r w:rsidR="000F10BC" w:rsidRPr="00537ADD">
        <w:rPr>
          <w:szCs w:val="30"/>
        </w:rPr>
        <w:t>. Пункт 2 Положения о порядке осуществления райисполкомами административной процедуры по принятию решения об осуществлении деятельности по оказанию услуг в сфере агроэкотуризма, утвержденно</w:t>
      </w:r>
      <w:r w:rsidR="00FF2EA3" w:rsidRPr="00537ADD">
        <w:rPr>
          <w:szCs w:val="30"/>
        </w:rPr>
        <w:t>го</w:t>
      </w:r>
      <w:r w:rsidR="000F10BC" w:rsidRPr="00537ADD">
        <w:rPr>
          <w:szCs w:val="30"/>
        </w:rPr>
        <w:t xml:space="preserve"> постановлением Совета Министров Республик</w:t>
      </w:r>
      <w:r w:rsidR="009C0FF0" w:rsidRPr="00537ADD">
        <w:rPr>
          <w:szCs w:val="30"/>
        </w:rPr>
        <w:t>и Беларусь от 9 декабря 2022</w:t>
      </w:r>
      <w:r w:rsidR="00D27F6B" w:rsidRPr="00537ADD">
        <w:rPr>
          <w:szCs w:val="30"/>
        </w:rPr>
        <w:t> </w:t>
      </w:r>
      <w:r w:rsidR="009C0FF0" w:rsidRPr="00537ADD">
        <w:rPr>
          <w:szCs w:val="30"/>
        </w:rPr>
        <w:t>г.</w:t>
      </w:r>
      <w:r w:rsidR="00D27F6B" w:rsidRPr="00537ADD">
        <w:rPr>
          <w:szCs w:val="30"/>
        </w:rPr>
        <w:t xml:space="preserve"> </w:t>
      </w:r>
      <w:r w:rsidR="000F10BC" w:rsidRPr="00537ADD">
        <w:rPr>
          <w:szCs w:val="30"/>
        </w:rPr>
        <w:t>№ 860, дополнить частью следующего содержания:</w:t>
      </w:r>
    </w:p>
    <w:p w14:paraId="094C090C" w14:textId="68733C26" w:rsidR="000A1960" w:rsidRPr="00537ADD" w:rsidRDefault="000A1960" w:rsidP="00FB7AC9">
      <w:pPr>
        <w:shd w:val="clear" w:color="auto" w:fill="FFFFFF"/>
        <w:suppressAutoHyphens/>
        <w:jc w:val="both"/>
        <w:rPr>
          <w:rStyle w:val="word-wrapper"/>
          <w:szCs w:val="30"/>
          <w:shd w:val="clear" w:color="auto" w:fill="FFFFFF"/>
        </w:rPr>
      </w:pPr>
      <w:r w:rsidRPr="00537ADD">
        <w:rPr>
          <w:szCs w:val="30"/>
        </w:rPr>
        <w:t>”Заявление</w:t>
      </w:r>
      <w:r w:rsidR="00DC292D" w:rsidRPr="00537ADD">
        <w:rPr>
          <w:szCs w:val="30"/>
        </w:rPr>
        <w:t xml:space="preserve"> </w:t>
      </w:r>
      <w:r w:rsidRPr="00537ADD">
        <w:rPr>
          <w:szCs w:val="30"/>
        </w:rPr>
        <w:t xml:space="preserve">может быть подано </w:t>
      </w:r>
      <w:r w:rsidRPr="00537ADD">
        <w:rPr>
          <w:rStyle w:val="word-wrapper"/>
          <w:szCs w:val="30"/>
          <w:shd w:val="clear" w:color="auto" w:fill="FFFFFF"/>
        </w:rPr>
        <w:t xml:space="preserve">в электронной форме </w:t>
      </w:r>
      <w:r w:rsidRPr="00537ADD">
        <w:rPr>
          <w:szCs w:val="30"/>
        </w:rPr>
        <w:t>через единый портал электронных услуг</w:t>
      </w:r>
      <w:r w:rsidR="00DC292D" w:rsidRPr="00537ADD">
        <w:rPr>
          <w:szCs w:val="30"/>
        </w:rPr>
        <w:t xml:space="preserve"> общегосударственной автоматизированной информационной системы</w:t>
      </w:r>
      <w:r w:rsidRPr="00537ADD">
        <w:rPr>
          <w:szCs w:val="30"/>
        </w:rPr>
        <w:t>.“.</w:t>
      </w:r>
    </w:p>
    <w:p w14:paraId="6B47962D" w14:textId="3C3FBC2A" w:rsidR="00540A66" w:rsidRPr="00537ADD" w:rsidRDefault="00A36312" w:rsidP="00FB7AC9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1</w:t>
      </w:r>
      <w:r w:rsidR="00D365D4" w:rsidRPr="00537ADD">
        <w:rPr>
          <w:szCs w:val="30"/>
        </w:rPr>
        <w:t>6</w:t>
      </w:r>
      <w:r w:rsidR="00540A66" w:rsidRPr="00537ADD">
        <w:rPr>
          <w:szCs w:val="30"/>
        </w:rPr>
        <w:t xml:space="preserve">. В приложении к постановлению Совета Министров Республики Беларусь от 26 апреля 2024 г. № 322 ”Об административных процедурах, осуществляемых в электронной форме“: </w:t>
      </w:r>
    </w:p>
    <w:p w14:paraId="3459331C" w14:textId="3306ED37" w:rsidR="00540A66" w:rsidRPr="00537ADD" w:rsidRDefault="00540A66" w:rsidP="00FB7AC9">
      <w:pPr>
        <w:suppressAutoHyphens/>
        <w:jc w:val="both"/>
        <w:rPr>
          <w:spacing w:val="-8"/>
          <w:szCs w:val="30"/>
        </w:rPr>
      </w:pPr>
      <w:r w:rsidRPr="00537ADD">
        <w:rPr>
          <w:szCs w:val="30"/>
        </w:rPr>
        <w:t xml:space="preserve">дополнить </w:t>
      </w:r>
      <w:r w:rsidR="00BB5639" w:rsidRPr="00537ADD">
        <w:rPr>
          <w:szCs w:val="30"/>
        </w:rPr>
        <w:t xml:space="preserve">приложение </w:t>
      </w:r>
      <w:r w:rsidRPr="00537ADD">
        <w:rPr>
          <w:szCs w:val="30"/>
        </w:rPr>
        <w:t>пунктом</w:t>
      </w:r>
      <w:r w:rsidRPr="00537ADD">
        <w:rPr>
          <w:spacing w:val="-8"/>
          <w:szCs w:val="30"/>
        </w:rPr>
        <w:t xml:space="preserve"> 4</w:t>
      </w:r>
      <w:r w:rsidRPr="00537ADD">
        <w:rPr>
          <w:spacing w:val="-8"/>
          <w:szCs w:val="30"/>
          <w:vertAlign w:val="superscript"/>
        </w:rPr>
        <w:t>1</w:t>
      </w:r>
      <w:r w:rsidRPr="00537ADD">
        <w:rPr>
          <w:spacing w:val="-8"/>
          <w:szCs w:val="30"/>
        </w:rPr>
        <w:t xml:space="preserve"> </w:t>
      </w:r>
      <w:r w:rsidRPr="00537ADD">
        <w:rPr>
          <w:szCs w:val="30"/>
        </w:rPr>
        <w:t>следующего содержания</w:t>
      </w:r>
      <w:r w:rsidRPr="00537ADD">
        <w:rPr>
          <w:spacing w:val="-8"/>
          <w:szCs w:val="30"/>
        </w:rPr>
        <w:t>:</w:t>
      </w:r>
    </w:p>
    <w:tbl>
      <w:tblPr>
        <w:tblW w:w="97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560"/>
        <w:gridCol w:w="1134"/>
        <w:gridCol w:w="992"/>
        <w:gridCol w:w="1525"/>
      </w:tblGrid>
      <w:tr w:rsidR="00540A66" w:rsidRPr="00537ADD" w14:paraId="193D3ADE" w14:textId="77777777" w:rsidTr="002F64D0">
        <w:tc>
          <w:tcPr>
            <w:tcW w:w="2552" w:type="dxa"/>
            <w:hideMark/>
          </w:tcPr>
          <w:p w14:paraId="7926F23A" w14:textId="78B2072E" w:rsidR="00540A66" w:rsidRPr="00537ADD" w:rsidRDefault="00540A66" w:rsidP="00D27F6B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4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 Принятие решения об осуществлении деятельности по оказанию услуг в сфере агроэкотуризма</w:t>
            </w:r>
          </w:p>
        </w:tc>
        <w:tc>
          <w:tcPr>
            <w:tcW w:w="1984" w:type="dxa"/>
            <w:hideMark/>
          </w:tcPr>
          <w:p w14:paraId="662782B2" w14:textId="77777777" w:rsidR="00540A66" w:rsidRPr="00537ADD" w:rsidRDefault="00540A66" w:rsidP="00D27F6B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пункт 8.4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 xml:space="preserve"> перечня</w:t>
            </w:r>
          </w:p>
        </w:tc>
        <w:tc>
          <w:tcPr>
            <w:tcW w:w="1560" w:type="dxa"/>
            <w:hideMark/>
          </w:tcPr>
          <w:p w14:paraId="14CDC899" w14:textId="42769AC9" w:rsidR="00540A66" w:rsidRPr="00537ADD" w:rsidRDefault="00540A66" w:rsidP="00D27F6B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районный исполнительный комитет по месту на</w:t>
            </w:r>
            <w:r w:rsidR="00FB7AC9" w:rsidRPr="00537ADD">
              <w:rPr>
                <w:sz w:val="26"/>
                <w:szCs w:val="26"/>
              </w:rPr>
              <w:softHyphen/>
            </w:r>
            <w:r w:rsidRPr="00537ADD">
              <w:rPr>
                <w:sz w:val="26"/>
                <w:szCs w:val="26"/>
              </w:rPr>
              <w:t>хождения</w:t>
            </w:r>
            <w:r w:rsidR="00FB7AC9" w:rsidRPr="00537ADD">
              <w:rPr>
                <w:sz w:val="26"/>
                <w:szCs w:val="26"/>
              </w:rPr>
              <w:t xml:space="preserve">  </w:t>
            </w:r>
            <w:r w:rsidRPr="00537ADD">
              <w:rPr>
                <w:sz w:val="26"/>
                <w:szCs w:val="26"/>
              </w:rPr>
              <w:t xml:space="preserve"> агроэкоусадьбы</w:t>
            </w:r>
          </w:p>
        </w:tc>
        <w:tc>
          <w:tcPr>
            <w:tcW w:w="1134" w:type="dxa"/>
            <w:hideMark/>
          </w:tcPr>
          <w:p w14:paraId="35955892" w14:textId="697411CB" w:rsidR="00540A66" w:rsidRPr="00537ADD" w:rsidRDefault="00540A66" w:rsidP="00D27F6B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</w:t>
            </w:r>
            <w:r w:rsidR="00D27F6B" w:rsidRPr="00537ADD">
              <w:rPr>
                <w:sz w:val="26"/>
                <w:szCs w:val="26"/>
              </w:rPr>
              <w:softHyphen/>
            </w:r>
            <w:r w:rsidRPr="00537ADD">
              <w:rPr>
                <w:sz w:val="26"/>
                <w:szCs w:val="26"/>
              </w:rPr>
              <w:t>фикация, аутенти</w:t>
            </w:r>
            <w:r w:rsidR="00D27F6B" w:rsidRPr="00537ADD">
              <w:rPr>
                <w:sz w:val="26"/>
                <w:szCs w:val="26"/>
              </w:rPr>
              <w:softHyphen/>
            </w:r>
            <w:r w:rsidRPr="00537ADD">
              <w:rPr>
                <w:sz w:val="26"/>
                <w:szCs w:val="26"/>
              </w:rPr>
              <w:t>фикация</w:t>
            </w:r>
          </w:p>
        </w:tc>
        <w:tc>
          <w:tcPr>
            <w:tcW w:w="992" w:type="dxa"/>
          </w:tcPr>
          <w:p w14:paraId="3D739B5A" w14:textId="77777777" w:rsidR="00540A66" w:rsidRPr="00537ADD" w:rsidRDefault="00540A66" w:rsidP="00D27F6B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25" w:type="dxa"/>
          </w:tcPr>
          <w:p w14:paraId="171B9C05" w14:textId="77777777" w:rsidR="00540A66" w:rsidRPr="00537ADD" w:rsidRDefault="00540A66" w:rsidP="00D27F6B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  <w:lang w:val="en-US"/>
              </w:rPr>
              <w:t>“;</w:t>
            </w:r>
          </w:p>
        </w:tc>
      </w:tr>
    </w:tbl>
    <w:p w14:paraId="375BB24A" w14:textId="524A5DF9" w:rsidR="00364B9F" w:rsidRPr="00537ADD" w:rsidRDefault="00364B9F" w:rsidP="00364B9F">
      <w:pPr>
        <w:shd w:val="clear" w:color="auto" w:fill="FFFFFF"/>
        <w:rPr>
          <w:color w:val="000000"/>
          <w:szCs w:val="30"/>
        </w:rPr>
      </w:pPr>
      <w:r w:rsidRPr="00537ADD">
        <w:rPr>
          <w:color w:val="000000"/>
          <w:szCs w:val="30"/>
        </w:rPr>
        <w:t>дополнить приложение пунктами 11</w:t>
      </w:r>
      <w:r w:rsidRPr="00537ADD">
        <w:rPr>
          <w:color w:val="000000"/>
          <w:szCs w:val="30"/>
          <w:vertAlign w:val="superscript"/>
        </w:rPr>
        <w:t>2</w:t>
      </w:r>
      <w:r w:rsidRPr="00537ADD">
        <w:rPr>
          <w:color w:val="000000"/>
          <w:szCs w:val="30"/>
        </w:rPr>
        <w:t xml:space="preserve"> и 11</w:t>
      </w:r>
      <w:r w:rsidRPr="00537ADD">
        <w:rPr>
          <w:color w:val="000000"/>
          <w:szCs w:val="30"/>
          <w:vertAlign w:val="superscript"/>
        </w:rPr>
        <w:t>3</w:t>
      </w:r>
      <w:r w:rsidRPr="00537ADD">
        <w:rPr>
          <w:color w:val="000000"/>
          <w:szCs w:val="30"/>
        </w:rPr>
        <w:t xml:space="preserve"> следующего содержания: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560"/>
        <w:gridCol w:w="1134"/>
        <w:gridCol w:w="992"/>
        <w:gridCol w:w="1559"/>
      </w:tblGrid>
      <w:tr w:rsidR="00364B9F" w:rsidRPr="00537ADD" w14:paraId="42494F54" w14:textId="77777777" w:rsidTr="002F64D0">
        <w:tc>
          <w:tcPr>
            <w:tcW w:w="2552" w:type="dxa"/>
            <w:hideMark/>
          </w:tcPr>
          <w:p w14:paraId="53D39FF7" w14:textId="65AE9819" w:rsidR="00364B9F" w:rsidRPr="00537ADD" w:rsidRDefault="00364B9F" w:rsidP="00D27F6B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11</w:t>
            </w:r>
            <w:r w:rsidRPr="00537ADD">
              <w:rPr>
                <w:sz w:val="26"/>
                <w:szCs w:val="26"/>
                <w:vertAlign w:val="superscript"/>
              </w:rPr>
              <w:t>2</w:t>
            </w:r>
            <w:r w:rsidRPr="00537ADD">
              <w:rPr>
                <w:sz w:val="26"/>
                <w:szCs w:val="26"/>
              </w:rPr>
              <w:t>. Получение лицензии на осуществление адвокатской деятельности</w:t>
            </w:r>
          </w:p>
        </w:tc>
        <w:tc>
          <w:tcPr>
            <w:tcW w:w="1984" w:type="dxa"/>
            <w:hideMark/>
          </w:tcPr>
          <w:p w14:paraId="78ACB3D3" w14:textId="77777777" w:rsidR="00364B9F" w:rsidRPr="00537ADD" w:rsidRDefault="00364B9F" w:rsidP="00D27F6B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пункт 17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.1 перечня</w:t>
            </w:r>
          </w:p>
        </w:tc>
        <w:tc>
          <w:tcPr>
            <w:tcW w:w="1560" w:type="dxa"/>
            <w:hideMark/>
          </w:tcPr>
          <w:p w14:paraId="147B917A" w14:textId="77777777" w:rsidR="00364B9F" w:rsidRPr="00537ADD" w:rsidRDefault="00364B9F" w:rsidP="00D27F6B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Минюст</w:t>
            </w:r>
          </w:p>
        </w:tc>
        <w:tc>
          <w:tcPr>
            <w:tcW w:w="1134" w:type="dxa"/>
            <w:hideMark/>
          </w:tcPr>
          <w:p w14:paraId="6388B77B" w14:textId="7E2D31B3" w:rsidR="00364B9F" w:rsidRPr="00537ADD" w:rsidRDefault="00364B9F" w:rsidP="00D27F6B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</w:t>
            </w:r>
            <w:r w:rsidR="00D27F6B" w:rsidRPr="00537ADD">
              <w:rPr>
                <w:sz w:val="26"/>
                <w:szCs w:val="26"/>
              </w:rPr>
              <w:softHyphen/>
            </w:r>
            <w:r w:rsidRPr="00537ADD">
              <w:rPr>
                <w:sz w:val="26"/>
                <w:szCs w:val="26"/>
              </w:rPr>
              <w:t>фикация, аутенти</w:t>
            </w:r>
            <w:r w:rsidR="00D27F6B" w:rsidRPr="00537ADD">
              <w:rPr>
                <w:sz w:val="26"/>
                <w:szCs w:val="26"/>
              </w:rPr>
              <w:softHyphen/>
            </w:r>
            <w:r w:rsidRPr="00537ADD">
              <w:rPr>
                <w:sz w:val="26"/>
                <w:szCs w:val="26"/>
              </w:rPr>
              <w:t>фикация</w:t>
            </w:r>
          </w:p>
        </w:tc>
        <w:tc>
          <w:tcPr>
            <w:tcW w:w="992" w:type="dxa"/>
          </w:tcPr>
          <w:p w14:paraId="0EF3D270" w14:textId="77777777" w:rsidR="00364B9F" w:rsidRPr="00537ADD" w:rsidRDefault="00364B9F" w:rsidP="00D27F6B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3ADCC39E" w14:textId="77777777" w:rsidR="00364B9F" w:rsidRPr="00537ADD" w:rsidRDefault="00364B9F" w:rsidP="00D27F6B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785A4FB6" w14:textId="77777777" w:rsidTr="002F64D0">
        <w:tc>
          <w:tcPr>
            <w:tcW w:w="2552" w:type="dxa"/>
          </w:tcPr>
          <w:p w14:paraId="11751592" w14:textId="760DD257" w:rsidR="00364B9F" w:rsidRPr="00537ADD" w:rsidRDefault="00364B9F" w:rsidP="00D27F6B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11</w:t>
            </w:r>
            <w:r w:rsidRPr="00537ADD">
              <w:rPr>
                <w:sz w:val="26"/>
                <w:szCs w:val="26"/>
                <w:vertAlign w:val="superscript"/>
              </w:rPr>
              <w:t>3</w:t>
            </w:r>
            <w:r w:rsidRPr="00537ADD">
              <w:rPr>
                <w:sz w:val="26"/>
                <w:szCs w:val="26"/>
              </w:rPr>
              <w:t>. Изменение лицензии на осуществление адвокатской деятельности</w:t>
            </w:r>
          </w:p>
        </w:tc>
        <w:tc>
          <w:tcPr>
            <w:tcW w:w="1984" w:type="dxa"/>
          </w:tcPr>
          <w:p w14:paraId="53C94387" w14:textId="27A720A8" w:rsidR="00364B9F" w:rsidRPr="00537ADD" w:rsidRDefault="00364B9F" w:rsidP="00D27F6B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 xml:space="preserve">пункт </w:t>
            </w:r>
            <w:r w:rsidR="00FB3279" w:rsidRPr="00537ADD">
              <w:rPr>
                <w:sz w:val="26"/>
                <w:szCs w:val="26"/>
              </w:rPr>
              <w:t>17</w:t>
            </w:r>
            <w:r w:rsidR="00FB3279"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</w:t>
            </w:r>
            <w:r w:rsidR="00FB3279" w:rsidRPr="00537ADD">
              <w:rPr>
                <w:sz w:val="26"/>
                <w:szCs w:val="26"/>
              </w:rPr>
              <w:t xml:space="preserve">2 </w:t>
            </w:r>
            <w:r w:rsidRPr="00537ADD">
              <w:rPr>
                <w:sz w:val="26"/>
                <w:szCs w:val="26"/>
              </w:rPr>
              <w:t>перечня</w:t>
            </w:r>
          </w:p>
        </w:tc>
        <w:tc>
          <w:tcPr>
            <w:tcW w:w="1560" w:type="dxa"/>
          </w:tcPr>
          <w:p w14:paraId="6B306270" w14:textId="77777777" w:rsidR="00364B9F" w:rsidRPr="00537ADD" w:rsidRDefault="00364B9F" w:rsidP="00D27F6B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Минюст</w:t>
            </w:r>
          </w:p>
        </w:tc>
        <w:tc>
          <w:tcPr>
            <w:tcW w:w="1134" w:type="dxa"/>
          </w:tcPr>
          <w:p w14:paraId="3A3D5F12" w14:textId="78F58646" w:rsidR="00364B9F" w:rsidRPr="00537ADD" w:rsidRDefault="00364B9F" w:rsidP="00D27F6B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</w:t>
            </w:r>
            <w:r w:rsidR="00D27F6B" w:rsidRPr="00537ADD">
              <w:rPr>
                <w:sz w:val="26"/>
                <w:szCs w:val="26"/>
              </w:rPr>
              <w:softHyphen/>
            </w:r>
            <w:r w:rsidRPr="00537ADD">
              <w:rPr>
                <w:sz w:val="26"/>
                <w:szCs w:val="26"/>
              </w:rPr>
              <w:t>фикация, аутентификация</w:t>
            </w:r>
          </w:p>
        </w:tc>
        <w:tc>
          <w:tcPr>
            <w:tcW w:w="992" w:type="dxa"/>
          </w:tcPr>
          <w:p w14:paraId="5F74FD18" w14:textId="77777777" w:rsidR="00364B9F" w:rsidRPr="00537ADD" w:rsidRDefault="00364B9F" w:rsidP="00D27F6B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261E6D78" w14:textId="77777777" w:rsidR="00364B9F" w:rsidRPr="00537ADD" w:rsidRDefault="00364B9F" w:rsidP="00D27F6B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  <w:lang w:val="en-US"/>
              </w:rPr>
              <w:t>“;</w:t>
            </w:r>
          </w:p>
        </w:tc>
      </w:tr>
    </w:tbl>
    <w:p w14:paraId="233E6CC5" w14:textId="0550A977" w:rsidR="00364B9F" w:rsidRPr="00537ADD" w:rsidRDefault="00364B9F" w:rsidP="00D27F6B">
      <w:pPr>
        <w:keepNext/>
        <w:shd w:val="clear" w:color="auto" w:fill="FFFFFF"/>
        <w:ind w:firstLine="992"/>
        <w:rPr>
          <w:color w:val="000000"/>
          <w:spacing w:val="-8"/>
          <w:szCs w:val="30"/>
        </w:rPr>
      </w:pPr>
      <w:r w:rsidRPr="00537ADD">
        <w:rPr>
          <w:color w:val="000000"/>
          <w:spacing w:val="-8"/>
          <w:szCs w:val="30"/>
        </w:rPr>
        <w:t>дополнить приложение пунктами 19</w:t>
      </w:r>
      <w:r w:rsidRPr="00537ADD">
        <w:rPr>
          <w:color w:val="000000"/>
          <w:spacing w:val="-8"/>
          <w:szCs w:val="30"/>
          <w:vertAlign w:val="superscript"/>
        </w:rPr>
        <w:t>17</w:t>
      </w:r>
      <w:r w:rsidRPr="00537ADD">
        <w:rPr>
          <w:color w:val="000000"/>
          <w:spacing w:val="-8"/>
          <w:szCs w:val="30"/>
        </w:rPr>
        <w:t xml:space="preserve"> и 19</w:t>
      </w:r>
      <w:r w:rsidRPr="00537ADD">
        <w:rPr>
          <w:color w:val="000000"/>
          <w:spacing w:val="-8"/>
          <w:szCs w:val="30"/>
          <w:vertAlign w:val="superscript"/>
        </w:rPr>
        <w:t>18</w:t>
      </w:r>
      <w:r w:rsidRPr="00537ADD">
        <w:rPr>
          <w:color w:val="000000"/>
          <w:spacing w:val="-8"/>
          <w:szCs w:val="30"/>
        </w:rPr>
        <w:t xml:space="preserve"> следующего содержания: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560"/>
        <w:gridCol w:w="1134"/>
        <w:gridCol w:w="992"/>
        <w:gridCol w:w="1559"/>
      </w:tblGrid>
      <w:tr w:rsidR="00364B9F" w:rsidRPr="00537ADD" w14:paraId="5E37A248" w14:textId="77777777" w:rsidTr="002F64D0">
        <w:tc>
          <w:tcPr>
            <w:tcW w:w="2552" w:type="dxa"/>
            <w:hideMark/>
          </w:tcPr>
          <w:p w14:paraId="2CDF7DCF" w14:textId="409A8CD4" w:rsidR="00935116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19</w:t>
            </w:r>
            <w:r w:rsidRPr="00537ADD">
              <w:rPr>
                <w:sz w:val="26"/>
                <w:szCs w:val="26"/>
                <w:vertAlign w:val="superscript"/>
              </w:rPr>
              <w:t>17</w:t>
            </w:r>
            <w:r w:rsidRPr="00537ADD">
              <w:rPr>
                <w:sz w:val="26"/>
                <w:szCs w:val="26"/>
              </w:rPr>
              <w:t xml:space="preserve">. Получение лицензии на осуществление деятельности, связанной со служебным и гражданским оружием и боеприпасами к нему, коллекционированием и экспонированием оружия </w:t>
            </w:r>
            <w:r w:rsidRPr="00537ADD">
              <w:rPr>
                <w:sz w:val="26"/>
                <w:szCs w:val="26"/>
              </w:rPr>
              <w:lastRenderedPageBreak/>
              <w:t>и боеприпасов, сос</w:t>
            </w:r>
            <w:r w:rsidR="00924BC2">
              <w:rPr>
                <w:sz w:val="26"/>
                <w:szCs w:val="26"/>
              </w:rPr>
              <w:softHyphen/>
            </w:r>
            <w:r w:rsidRPr="00537ADD">
              <w:rPr>
                <w:sz w:val="26"/>
                <w:szCs w:val="26"/>
              </w:rPr>
              <w:t>тавляющими работами и (или) услугами которой являются коллекционирование и экспонирование оружия и боеприпасов</w:t>
            </w:r>
          </w:p>
        </w:tc>
        <w:tc>
          <w:tcPr>
            <w:tcW w:w="1984" w:type="dxa"/>
            <w:hideMark/>
          </w:tcPr>
          <w:p w14:paraId="14EA498A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lastRenderedPageBreak/>
              <w:t>пункт 21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.1 перечня</w:t>
            </w:r>
          </w:p>
        </w:tc>
        <w:tc>
          <w:tcPr>
            <w:tcW w:w="1560" w:type="dxa"/>
            <w:hideMark/>
          </w:tcPr>
          <w:p w14:paraId="7B13F6B7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МВД</w:t>
            </w:r>
          </w:p>
        </w:tc>
        <w:tc>
          <w:tcPr>
            <w:tcW w:w="1134" w:type="dxa"/>
            <w:hideMark/>
          </w:tcPr>
          <w:p w14:paraId="47ECC48A" w14:textId="6FCD420A" w:rsidR="00364B9F" w:rsidRPr="00537ADD" w:rsidRDefault="00364B9F" w:rsidP="00FB7A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</w:t>
            </w:r>
            <w:r w:rsidR="00FB7AC9" w:rsidRPr="00537ADD">
              <w:rPr>
                <w:sz w:val="26"/>
                <w:szCs w:val="26"/>
              </w:rPr>
              <w:softHyphen/>
            </w:r>
            <w:r w:rsidRPr="00537ADD">
              <w:rPr>
                <w:sz w:val="26"/>
                <w:szCs w:val="26"/>
              </w:rPr>
              <w:t>фикация, аутенти</w:t>
            </w:r>
            <w:r w:rsidR="00FB7AC9" w:rsidRPr="00537ADD">
              <w:rPr>
                <w:sz w:val="26"/>
                <w:szCs w:val="26"/>
              </w:rPr>
              <w:softHyphen/>
            </w:r>
            <w:r w:rsidRPr="00537ADD">
              <w:rPr>
                <w:sz w:val="26"/>
                <w:szCs w:val="26"/>
              </w:rPr>
              <w:t>фикация</w:t>
            </w:r>
          </w:p>
        </w:tc>
        <w:tc>
          <w:tcPr>
            <w:tcW w:w="992" w:type="dxa"/>
          </w:tcPr>
          <w:p w14:paraId="613CB7ED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7168D81C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228C93BE" w14:textId="77777777" w:rsidTr="002F64D0">
        <w:tc>
          <w:tcPr>
            <w:tcW w:w="2552" w:type="dxa"/>
          </w:tcPr>
          <w:p w14:paraId="17598497" w14:textId="5FA4FF93" w:rsidR="00364B9F" w:rsidRPr="00537ADD" w:rsidRDefault="00364B9F" w:rsidP="00FB7A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lastRenderedPageBreak/>
              <w:t>19</w:t>
            </w:r>
            <w:r w:rsidRPr="00537ADD">
              <w:rPr>
                <w:sz w:val="26"/>
                <w:szCs w:val="26"/>
                <w:vertAlign w:val="superscript"/>
              </w:rPr>
              <w:t>18</w:t>
            </w:r>
            <w:r w:rsidRPr="00537ADD">
              <w:rPr>
                <w:sz w:val="26"/>
                <w:szCs w:val="26"/>
              </w:rPr>
              <w:t>. Изменение лицензии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боеприпасов, составляющими работами и (или) услугами которой являются коллекционирование и экспонирование оружия и боеприпасов</w:t>
            </w:r>
          </w:p>
        </w:tc>
        <w:tc>
          <w:tcPr>
            <w:tcW w:w="1984" w:type="dxa"/>
          </w:tcPr>
          <w:p w14:paraId="604065ED" w14:textId="12A2BC63" w:rsidR="00364B9F" w:rsidRPr="00537ADD" w:rsidRDefault="00364B9F" w:rsidP="00FB7A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 xml:space="preserve">пункт </w:t>
            </w:r>
            <w:r w:rsidR="00FB3279" w:rsidRPr="00537ADD">
              <w:rPr>
                <w:sz w:val="26"/>
                <w:szCs w:val="26"/>
              </w:rPr>
              <w:t>21</w:t>
            </w:r>
            <w:r w:rsidR="00FB3279"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</w:t>
            </w:r>
            <w:r w:rsidR="00FB3279" w:rsidRPr="00537ADD">
              <w:rPr>
                <w:sz w:val="26"/>
                <w:szCs w:val="26"/>
              </w:rPr>
              <w:t xml:space="preserve">2 </w:t>
            </w:r>
            <w:r w:rsidRPr="00537ADD">
              <w:rPr>
                <w:sz w:val="26"/>
                <w:szCs w:val="26"/>
              </w:rPr>
              <w:t>перечня</w:t>
            </w:r>
          </w:p>
        </w:tc>
        <w:tc>
          <w:tcPr>
            <w:tcW w:w="1560" w:type="dxa"/>
          </w:tcPr>
          <w:p w14:paraId="21932378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МВД</w:t>
            </w:r>
          </w:p>
        </w:tc>
        <w:tc>
          <w:tcPr>
            <w:tcW w:w="1134" w:type="dxa"/>
          </w:tcPr>
          <w:p w14:paraId="24C47B6D" w14:textId="329A4488" w:rsidR="00364B9F" w:rsidRPr="00537ADD" w:rsidRDefault="00364B9F" w:rsidP="00FB7AC9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20BFCD5B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7935DDD8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  <w:lang w:val="en-US"/>
              </w:rPr>
              <w:t>“;</w:t>
            </w:r>
          </w:p>
        </w:tc>
      </w:tr>
    </w:tbl>
    <w:p w14:paraId="079DE9AA" w14:textId="2709AE3C" w:rsidR="00364B9F" w:rsidRPr="00537ADD" w:rsidRDefault="00364B9F" w:rsidP="00364B9F">
      <w:pPr>
        <w:shd w:val="clear" w:color="auto" w:fill="FFFFFF"/>
        <w:jc w:val="both"/>
        <w:rPr>
          <w:color w:val="000000"/>
          <w:spacing w:val="-6"/>
          <w:szCs w:val="30"/>
        </w:rPr>
      </w:pPr>
      <w:r w:rsidRPr="00537ADD">
        <w:rPr>
          <w:color w:val="000000"/>
          <w:spacing w:val="-6"/>
          <w:szCs w:val="30"/>
        </w:rPr>
        <w:t>дополнить приложение пунктами 197</w:t>
      </w:r>
      <w:r w:rsidRPr="00537ADD">
        <w:rPr>
          <w:color w:val="000000"/>
          <w:spacing w:val="-6"/>
          <w:szCs w:val="30"/>
          <w:vertAlign w:val="superscript"/>
        </w:rPr>
        <w:t>1</w:t>
      </w:r>
      <w:r w:rsidRPr="00537ADD">
        <w:rPr>
          <w:color w:val="000000"/>
          <w:spacing w:val="-6"/>
          <w:szCs w:val="30"/>
        </w:rPr>
        <w:t xml:space="preserve"> и 197</w:t>
      </w:r>
      <w:r w:rsidRPr="00537ADD">
        <w:rPr>
          <w:color w:val="000000"/>
          <w:spacing w:val="-6"/>
          <w:szCs w:val="30"/>
          <w:vertAlign w:val="superscript"/>
        </w:rPr>
        <w:t>2</w:t>
      </w:r>
      <w:r w:rsidRPr="00537ADD">
        <w:rPr>
          <w:color w:val="000000"/>
          <w:spacing w:val="-6"/>
          <w:szCs w:val="30"/>
        </w:rPr>
        <w:t xml:space="preserve"> следующего содержания: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560"/>
        <w:gridCol w:w="1134"/>
        <w:gridCol w:w="992"/>
        <w:gridCol w:w="1559"/>
      </w:tblGrid>
      <w:tr w:rsidR="00364B9F" w:rsidRPr="00537ADD" w14:paraId="64ED550C" w14:textId="77777777" w:rsidTr="002F64D0">
        <w:tc>
          <w:tcPr>
            <w:tcW w:w="2552" w:type="dxa"/>
            <w:hideMark/>
          </w:tcPr>
          <w:p w14:paraId="5019D4A1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197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 Получение лицензии на осуществление деятельности в области связи</w:t>
            </w:r>
          </w:p>
        </w:tc>
        <w:tc>
          <w:tcPr>
            <w:tcW w:w="1984" w:type="dxa"/>
            <w:hideMark/>
          </w:tcPr>
          <w:p w14:paraId="09FF1555" w14:textId="73E39439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4.</w:t>
            </w:r>
            <w:r w:rsidR="00FB3279" w:rsidRPr="00537ADD">
              <w:rPr>
                <w:sz w:val="26"/>
                <w:szCs w:val="26"/>
              </w:rPr>
              <w:t>4</w:t>
            </w:r>
            <w:r w:rsidRPr="00537ADD">
              <w:rPr>
                <w:sz w:val="26"/>
                <w:szCs w:val="26"/>
              </w:rPr>
              <w:t>.1 пункта 4.4 единого перечня</w:t>
            </w:r>
          </w:p>
        </w:tc>
        <w:tc>
          <w:tcPr>
            <w:tcW w:w="1560" w:type="dxa"/>
          </w:tcPr>
          <w:p w14:paraId="19E2267D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Минсвязи</w:t>
            </w:r>
          </w:p>
        </w:tc>
        <w:tc>
          <w:tcPr>
            <w:tcW w:w="1134" w:type="dxa"/>
            <w:hideMark/>
          </w:tcPr>
          <w:p w14:paraId="13EB3D43" w14:textId="07AC163C" w:rsidR="00364B9F" w:rsidRPr="00537ADD" w:rsidRDefault="00364B9F" w:rsidP="00FB7A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429A017D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2938038F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0CA0A18D" w14:textId="77777777" w:rsidTr="002F64D0">
        <w:tc>
          <w:tcPr>
            <w:tcW w:w="2552" w:type="dxa"/>
          </w:tcPr>
          <w:p w14:paraId="7FE48DDD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197</w:t>
            </w:r>
            <w:r w:rsidRPr="00537ADD">
              <w:rPr>
                <w:sz w:val="26"/>
                <w:szCs w:val="26"/>
                <w:vertAlign w:val="superscript"/>
              </w:rPr>
              <w:t>2</w:t>
            </w:r>
            <w:r w:rsidRPr="00537ADD">
              <w:rPr>
                <w:sz w:val="26"/>
                <w:szCs w:val="26"/>
              </w:rPr>
              <w:t>. Изменение лицензии на осуществление деятельности в области связи</w:t>
            </w:r>
          </w:p>
        </w:tc>
        <w:tc>
          <w:tcPr>
            <w:tcW w:w="1984" w:type="dxa"/>
          </w:tcPr>
          <w:p w14:paraId="7E2355B0" w14:textId="5DAC78FB" w:rsidR="00364B9F" w:rsidRPr="00537ADD" w:rsidRDefault="00364B9F" w:rsidP="00FB7A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4.</w:t>
            </w:r>
            <w:r w:rsidR="00FB3279" w:rsidRPr="00537ADD">
              <w:rPr>
                <w:sz w:val="26"/>
                <w:szCs w:val="26"/>
              </w:rPr>
              <w:t>4</w:t>
            </w:r>
            <w:r w:rsidRPr="00537ADD">
              <w:rPr>
                <w:sz w:val="26"/>
                <w:szCs w:val="26"/>
              </w:rPr>
              <w:t>.2 пункта 4.4 единого перечня</w:t>
            </w:r>
          </w:p>
        </w:tc>
        <w:tc>
          <w:tcPr>
            <w:tcW w:w="1560" w:type="dxa"/>
          </w:tcPr>
          <w:p w14:paraId="2C9B2B43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Минсвязи</w:t>
            </w:r>
          </w:p>
        </w:tc>
        <w:tc>
          <w:tcPr>
            <w:tcW w:w="1134" w:type="dxa"/>
          </w:tcPr>
          <w:p w14:paraId="57D77996" w14:textId="6FDDBFC1" w:rsidR="00364B9F" w:rsidRPr="00537ADD" w:rsidRDefault="00364B9F" w:rsidP="00FB7AC9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00605DF1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0C008FFD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  <w:lang w:val="en-US"/>
              </w:rPr>
              <w:t>“;</w:t>
            </w:r>
          </w:p>
        </w:tc>
      </w:tr>
    </w:tbl>
    <w:p w14:paraId="09624867" w14:textId="0B16BF16" w:rsidR="00364B9F" w:rsidRPr="00537ADD" w:rsidRDefault="00364B9F" w:rsidP="00364B9F">
      <w:pPr>
        <w:shd w:val="clear" w:color="auto" w:fill="FFFFFF"/>
        <w:jc w:val="both"/>
        <w:rPr>
          <w:color w:val="000000"/>
          <w:spacing w:val="-10"/>
          <w:szCs w:val="30"/>
        </w:rPr>
      </w:pPr>
      <w:r w:rsidRPr="00537ADD">
        <w:rPr>
          <w:szCs w:val="30"/>
        </w:rPr>
        <w:t>дополнить приложение пунктами</w:t>
      </w:r>
      <w:r w:rsidRPr="00537ADD">
        <w:rPr>
          <w:color w:val="000000"/>
          <w:spacing w:val="-10"/>
          <w:szCs w:val="30"/>
        </w:rPr>
        <w:t xml:space="preserve"> 207</w:t>
      </w:r>
      <w:r w:rsidRPr="00537ADD">
        <w:rPr>
          <w:color w:val="000000"/>
          <w:spacing w:val="-10"/>
          <w:szCs w:val="30"/>
          <w:vertAlign w:val="superscript"/>
        </w:rPr>
        <w:t>2</w:t>
      </w:r>
      <w:r w:rsidRPr="00537ADD">
        <w:rPr>
          <w:color w:val="000000"/>
          <w:spacing w:val="-10"/>
          <w:szCs w:val="30"/>
        </w:rPr>
        <w:t xml:space="preserve"> – 207</w:t>
      </w:r>
      <w:r w:rsidRPr="00537ADD">
        <w:rPr>
          <w:color w:val="000000"/>
          <w:spacing w:val="-10"/>
          <w:szCs w:val="30"/>
          <w:vertAlign w:val="superscript"/>
        </w:rPr>
        <w:t>5</w:t>
      </w:r>
      <w:r w:rsidRPr="00537ADD">
        <w:rPr>
          <w:color w:val="000000"/>
          <w:spacing w:val="-10"/>
          <w:szCs w:val="30"/>
        </w:rPr>
        <w:t xml:space="preserve"> </w:t>
      </w:r>
      <w:r w:rsidRPr="00537ADD">
        <w:rPr>
          <w:szCs w:val="30"/>
        </w:rPr>
        <w:t>следующего содержания</w:t>
      </w:r>
      <w:r w:rsidRPr="00537ADD">
        <w:rPr>
          <w:color w:val="000000"/>
          <w:spacing w:val="-10"/>
          <w:szCs w:val="30"/>
        </w:rPr>
        <w:t>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560"/>
        <w:gridCol w:w="1134"/>
        <w:gridCol w:w="992"/>
        <w:gridCol w:w="1559"/>
      </w:tblGrid>
      <w:tr w:rsidR="00364B9F" w:rsidRPr="00537ADD" w14:paraId="44EB58D4" w14:textId="77777777" w:rsidTr="002F64D0">
        <w:tc>
          <w:tcPr>
            <w:tcW w:w="2552" w:type="dxa"/>
            <w:hideMark/>
          </w:tcPr>
          <w:p w14:paraId="1A8045C1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207</w:t>
            </w:r>
            <w:r w:rsidRPr="00537ADD">
              <w:rPr>
                <w:sz w:val="26"/>
                <w:szCs w:val="26"/>
                <w:vertAlign w:val="superscript"/>
              </w:rPr>
              <w:t>2</w:t>
            </w:r>
            <w:r w:rsidRPr="00537ADD">
              <w:rPr>
                <w:sz w:val="26"/>
                <w:szCs w:val="26"/>
              </w:rPr>
              <w:t xml:space="preserve">. Получение лицензии на осуществление деятельности в области </w:t>
            </w:r>
            <w:r w:rsidRPr="00537ADD">
              <w:rPr>
                <w:rFonts w:eastAsia="Calibri"/>
                <w:sz w:val="26"/>
                <w:szCs w:val="26"/>
                <w:lang w:eastAsia="en-US"/>
              </w:rPr>
              <w:t>автомобильного транспорта</w:t>
            </w:r>
          </w:p>
        </w:tc>
        <w:tc>
          <w:tcPr>
            <w:tcW w:w="1984" w:type="dxa"/>
            <w:hideMark/>
          </w:tcPr>
          <w:p w14:paraId="4600C1BD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5.13.1 пункта 5.13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261548F0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Минтранс</w:t>
            </w:r>
          </w:p>
        </w:tc>
        <w:tc>
          <w:tcPr>
            <w:tcW w:w="1134" w:type="dxa"/>
            <w:hideMark/>
          </w:tcPr>
          <w:p w14:paraId="199BF61B" w14:textId="557600ED" w:rsidR="00364B9F" w:rsidRPr="00537ADD" w:rsidRDefault="00364B9F" w:rsidP="00FB7A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0F3D3843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3AA41CA2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4F538478" w14:textId="77777777" w:rsidTr="002F64D0">
        <w:tc>
          <w:tcPr>
            <w:tcW w:w="2552" w:type="dxa"/>
            <w:hideMark/>
          </w:tcPr>
          <w:p w14:paraId="13BB9F06" w14:textId="569E54F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207</w:t>
            </w:r>
            <w:r w:rsidRPr="00537ADD">
              <w:rPr>
                <w:sz w:val="26"/>
                <w:szCs w:val="26"/>
                <w:vertAlign w:val="superscript"/>
              </w:rPr>
              <w:t>3</w:t>
            </w:r>
            <w:r w:rsidRPr="00537ADD">
              <w:rPr>
                <w:sz w:val="26"/>
                <w:szCs w:val="26"/>
              </w:rPr>
              <w:t>. </w:t>
            </w:r>
            <w:r w:rsidR="00D35332" w:rsidRPr="00537ADD">
              <w:rPr>
                <w:sz w:val="26"/>
                <w:szCs w:val="26"/>
              </w:rPr>
              <w:t>Изменение</w:t>
            </w:r>
            <w:r w:rsidRPr="00537ADD">
              <w:rPr>
                <w:sz w:val="26"/>
                <w:szCs w:val="26"/>
              </w:rPr>
              <w:t xml:space="preserve"> лицензии на осуществление деятельности в области </w:t>
            </w:r>
            <w:r w:rsidRPr="00537ADD">
              <w:rPr>
                <w:rFonts w:eastAsia="Calibri"/>
                <w:sz w:val="26"/>
                <w:szCs w:val="26"/>
                <w:lang w:eastAsia="en-US"/>
              </w:rPr>
              <w:t>автомобильного транспорта</w:t>
            </w:r>
          </w:p>
        </w:tc>
        <w:tc>
          <w:tcPr>
            <w:tcW w:w="1984" w:type="dxa"/>
            <w:hideMark/>
          </w:tcPr>
          <w:p w14:paraId="1FD07323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5.13.2 пункта 5.13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1ADDC3E8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Минтранс</w:t>
            </w:r>
          </w:p>
        </w:tc>
        <w:tc>
          <w:tcPr>
            <w:tcW w:w="1134" w:type="dxa"/>
            <w:hideMark/>
          </w:tcPr>
          <w:p w14:paraId="48B16BFB" w14:textId="2B0E5DF0" w:rsidR="00364B9F" w:rsidRPr="00537ADD" w:rsidRDefault="00364B9F" w:rsidP="00FB7A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598847B6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5C33EE8D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27D4A702" w14:textId="77777777" w:rsidTr="002F64D0">
        <w:tc>
          <w:tcPr>
            <w:tcW w:w="2552" w:type="dxa"/>
            <w:hideMark/>
          </w:tcPr>
          <w:p w14:paraId="520DC2FD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207</w:t>
            </w:r>
            <w:r w:rsidRPr="00537ADD">
              <w:rPr>
                <w:sz w:val="26"/>
                <w:szCs w:val="26"/>
                <w:vertAlign w:val="superscript"/>
              </w:rPr>
              <w:t>4</w:t>
            </w:r>
            <w:r w:rsidRPr="00537ADD">
              <w:rPr>
                <w:sz w:val="26"/>
                <w:szCs w:val="26"/>
              </w:rPr>
              <w:t xml:space="preserve">. Получение лицензии на осуществление деятельности в области </w:t>
            </w:r>
            <w:r w:rsidRPr="00537ADD">
              <w:rPr>
                <w:rFonts w:eastAsia="Calibri"/>
                <w:sz w:val="26"/>
                <w:szCs w:val="26"/>
                <w:lang w:eastAsia="en-US"/>
              </w:rPr>
              <w:t>железнодорожного транспорта общего пользования</w:t>
            </w:r>
          </w:p>
        </w:tc>
        <w:tc>
          <w:tcPr>
            <w:tcW w:w="1984" w:type="dxa"/>
            <w:hideMark/>
          </w:tcPr>
          <w:p w14:paraId="74FE441D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5.13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.1 пункта 5.13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 xml:space="preserve">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5988156E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Минтранс</w:t>
            </w:r>
          </w:p>
        </w:tc>
        <w:tc>
          <w:tcPr>
            <w:tcW w:w="1134" w:type="dxa"/>
            <w:hideMark/>
          </w:tcPr>
          <w:p w14:paraId="54AAF167" w14:textId="613691DC" w:rsidR="00364B9F" w:rsidRPr="00537ADD" w:rsidRDefault="00364B9F" w:rsidP="00FB7A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3CFBF175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286AE4B4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6D4E1379" w14:textId="77777777" w:rsidTr="002F64D0">
        <w:tc>
          <w:tcPr>
            <w:tcW w:w="2552" w:type="dxa"/>
          </w:tcPr>
          <w:p w14:paraId="2417B47F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207</w:t>
            </w:r>
            <w:r w:rsidRPr="00537ADD">
              <w:rPr>
                <w:sz w:val="26"/>
                <w:szCs w:val="26"/>
                <w:vertAlign w:val="superscript"/>
              </w:rPr>
              <w:t>5</w:t>
            </w:r>
            <w:r w:rsidRPr="00537ADD">
              <w:rPr>
                <w:sz w:val="26"/>
                <w:szCs w:val="26"/>
              </w:rPr>
              <w:t xml:space="preserve">. Изменение лицензии на осуществление деятельности в </w:t>
            </w:r>
            <w:r w:rsidRPr="00537ADD">
              <w:rPr>
                <w:sz w:val="26"/>
                <w:szCs w:val="26"/>
              </w:rPr>
              <w:lastRenderedPageBreak/>
              <w:t xml:space="preserve">области </w:t>
            </w:r>
            <w:r w:rsidRPr="00537ADD">
              <w:rPr>
                <w:rFonts w:eastAsia="Calibri"/>
                <w:sz w:val="26"/>
                <w:szCs w:val="26"/>
                <w:lang w:eastAsia="en-US"/>
              </w:rPr>
              <w:t>железнодорожного транспорта общего пользования</w:t>
            </w:r>
          </w:p>
        </w:tc>
        <w:tc>
          <w:tcPr>
            <w:tcW w:w="1984" w:type="dxa"/>
          </w:tcPr>
          <w:p w14:paraId="3C742B87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lastRenderedPageBreak/>
              <w:t>подпункт 5.13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.2 пункта 5.13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 xml:space="preserve">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4FB6A725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Минтранс</w:t>
            </w:r>
          </w:p>
        </w:tc>
        <w:tc>
          <w:tcPr>
            <w:tcW w:w="1134" w:type="dxa"/>
          </w:tcPr>
          <w:p w14:paraId="2D370CC3" w14:textId="499B8BF2" w:rsidR="00364B9F" w:rsidRPr="00537ADD" w:rsidRDefault="00364B9F" w:rsidP="00FB7AC9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33F151E8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4BE00C8B" w14:textId="77777777" w:rsidR="00364B9F" w:rsidRPr="00537ADD" w:rsidRDefault="00364B9F" w:rsidP="00FB7A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  <w:lang w:val="en-US"/>
              </w:rPr>
              <w:t>“;</w:t>
            </w:r>
          </w:p>
        </w:tc>
      </w:tr>
    </w:tbl>
    <w:p w14:paraId="674E0722" w14:textId="493C0C8B" w:rsidR="00364B9F" w:rsidRPr="00537ADD" w:rsidRDefault="00364B9F" w:rsidP="00364B9F">
      <w:pPr>
        <w:shd w:val="clear" w:color="auto" w:fill="FFFFFF"/>
        <w:jc w:val="both"/>
        <w:rPr>
          <w:color w:val="000000"/>
          <w:spacing w:val="-8"/>
          <w:szCs w:val="30"/>
        </w:rPr>
      </w:pPr>
      <w:r w:rsidRPr="00537ADD">
        <w:rPr>
          <w:szCs w:val="30"/>
        </w:rPr>
        <w:lastRenderedPageBreak/>
        <w:t>дополнить приложение пунктами</w:t>
      </w:r>
      <w:r w:rsidRPr="00537ADD">
        <w:rPr>
          <w:color w:val="000000"/>
          <w:spacing w:val="-8"/>
          <w:szCs w:val="30"/>
        </w:rPr>
        <w:t xml:space="preserve"> 211</w:t>
      </w:r>
      <w:r w:rsidRPr="00537ADD">
        <w:rPr>
          <w:color w:val="000000"/>
          <w:spacing w:val="-8"/>
          <w:szCs w:val="30"/>
          <w:vertAlign w:val="superscript"/>
        </w:rPr>
        <w:t>1</w:t>
      </w:r>
      <w:r w:rsidRPr="00537ADD">
        <w:rPr>
          <w:color w:val="000000"/>
          <w:spacing w:val="-8"/>
          <w:szCs w:val="30"/>
        </w:rPr>
        <w:t xml:space="preserve"> и 211</w:t>
      </w:r>
      <w:r w:rsidRPr="00537ADD">
        <w:rPr>
          <w:color w:val="000000"/>
          <w:spacing w:val="-8"/>
          <w:szCs w:val="30"/>
          <w:vertAlign w:val="superscript"/>
        </w:rPr>
        <w:t>2</w:t>
      </w:r>
      <w:r w:rsidRPr="00537ADD">
        <w:rPr>
          <w:color w:val="000000"/>
          <w:spacing w:val="-8"/>
          <w:szCs w:val="30"/>
        </w:rPr>
        <w:t xml:space="preserve"> </w:t>
      </w:r>
      <w:r w:rsidRPr="00537ADD">
        <w:rPr>
          <w:szCs w:val="30"/>
        </w:rPr>
        <w:t>следующего содержания</w:t>
      </w:r>
      <w:r w:rsidRPr="00537ADD">
        <w:rPr>
          <w:color w:val="000000"/>
          <w:spacing w:val="-8"/>
          <w:szCs w:val="30"/>
        </w:rPr>
        <w:t>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560"/>
        <w:gridCol w:w="1134"/>
        <w:gridCol w:w="992"/>
        <w:gridCol w:w="1559"/>
      </w:tblGrid>
      <w:tr w:rsidR="00364B9F" w:rsidRPr="00537ADD" w14:paraId="230357D9" w14:textId="77777777" w:rsidTr="002F64D0">
        <w:tc>
          <w:tcPr>
            <w:tcW w:w="2552" w:type="dxa"/>
            <w:hideMark/>
          </w:tcPr>
          <w:p w14:paraId="37749F0F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211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 xml:space="preserve">. Получение лицензии на осуществление деятельности, </w:t>
            </w:r>
            <w:r w:rsidRPr="00537ADD">
              <w:rPr>
                <w:rFonts w:eastAsia="Calibri"/>
                <w:sz w:val="26"/>
                <w:szCs w:val="26"/>
                <w:lang w:eastAsia="en-US"/>
              </w:rPr>
              <w:t>связанной с воздействием на окружающую среду</w:t>
            </w:r>
          </w:p>
        </w:tc>
        <w:tc>
          <w:tcPr>
            <w:tcW w:w="1984" w:type="dxa"/>
            <w:hideMark/>
          </w:tcPr>
          <w:p w14:paraId="1006D805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6.4.1 пункта 6.4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7199FBEC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Минприроды</w:t>
            </w:r>
          </w:p>
        </w:tc>
        <w:tc>
          <w:tcPr>
            <w:tcW w:w="1134" w:type="dxa"/>
            <w:hideMark/>
          </w:tcPr>
          <w:p w14:paraId="3B629135" w14:textId="623FACC7" w:rsidR="00364B9F" w:rsidRPr="00537ADD" w:rsidRDefault="00364B9F" w:rsidP="002F64D0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4F697D7D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1CFFF915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2B0C2484" w14:textId="77777777" w:rsidTr="002F64D0">
        <w:tc>
          <w:tcPr>
            <w:tcW w:w="2552" w:type="dxa"/>
          </w:tcPr>
          <w:p w14:paraId="524DE2AB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211</w:t>
            </w:r>
            <w:r w:rsidRPr="00537ADD">
              <w:rPr>
                <w:sz w:val="26"/>
                <w:szCs w:val="26"/>
                <w:vertAlign w:val="superscript"/>
              </w:rPr>
              <w:t>2</w:t>
            </w:r>
            <w:r w:rsidRPr="00537ADD">
              <w:rPr>
                <w:sz w:val="26"/>
                <w:szCs w:val="26"/>
              </w:rPr>
              <w:t xml:space="preserve">. Изменение лицензии на осуществление деятельности, </w:t>
            </w:r>
            <w:r w:rsidRPr="00537ADD">
              <w:rPr>
                <w:rFonts w:eastAsia="Calibri"/>
                <w:sz w:val="26"/>
                <w:szCs w:val="26"/>
                <w:lang w:eastAsia="en-US"/>
              </w:rPr>
              <w:t>связанной с воздействием на окружающую среду</w:t>
            </w:r>
          </w:p>
        </w:tc>
        <w:tc>
          <w:tcPr>
            <w:tcW w:w="1984" w:type="dxa"/>
          </w:tcPr>
          <w:p w14:paraId="10FD94DD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6.4.2 пункта 6.4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6B44947C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Минприроды</w:t>
            </w:r>
          </w:p>
        </w:tc>
        <w:tc>
          <w:tcPr>
            <w:tcW w:w="1134" w:type="dxa"/>
          </w:tcPr>
          <w:p w14:paraId="41014DB6" w14:textId="3FD42BA7" w:rsidR="00364B9F" w:rsidRPr="00537ADD" w:rsidRDefault="00364B9F" w:rsidP="002F64D0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6A0F11E9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5F2F0CD5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  <w:lang w:val="en-US"/>
              </w:rPr>
              <w:t>“;</w:t>
            </w:r>
          </w:p>
        </w:tc>
      </w:tr>
    </w:tbl>
    <w:p w14:paraId="0BE1AD54" w14:textId="2BDCD9FA" w:rsidR="00364B9F" w:rsidRPr="00537ADD" w:rsidRDefault="00364B9F" w:rsidP="00364B9F">
      <w:pPr>
        <w:shd w:val="clear" w:color="auto" w:fill="FFFFFF"/>
        <w:jc w:val="both"/>
        <w:rPr>
          <w:color w:val="000000"/>
          <w:spacing w:val="-6"/>
          <w:szCs w:val="30"/>
        </w:rPr>
      </w:pPr>
      <w:bookmarkStart w:id="3" w:name="_Hlk213864398"/>
      <w:r w:rsidRPr="00537ADD">
        <w:rPr>
          <w:szCs w:val="30"/>
        </w:rPr>
        <w:t>дополнить приложение пунктами</w:t>
      </w:r>
      <w:r w:rsidRPr="00537ADD">
        <w:rPr>
          <w:color w:val="000000"/>
          <w:spacing w:val="-6"/>
          <w:szCs w:val="30"/>
        </w:rPr>
        <w:t xml:space="preserve"> 237</w:t>
      </w:r>
      <w:r w:rsidRPr="00537ADD">
        <w:rPr>
          <w:color w:val="000000"/>
          <w:spacing w:val="-6"/>
          <w:szCs w:val="30"/>
          <w:vertAlign w:val="superscript"/>
        </w:rPr>
        <w:t>1</w:t>
      </w:r>
      <w:r w:rsidRPr="00537ADD">
        <w:rPr>
          <w:color w:val="000000"/>
          <w:spacing w:val="-6"/>
          <w:szCs w:val="30"/>
        </w:rPr>
        <w:t xml:space="preserve"> и 237</w:t>
      </w:r>
      <w:r w:rsidRPr="00537ADD">
        <w:rPr>
          <w:color w:val="000000"/>
          <w:spacing w:val="-6"/>
          <w:szCs w:val="30"/>
          <w:vertAlign w:val="superscript"/>
        </w:rPr>
        <w:t>2</w:t>
      </w:r>
      <w:r w:rsidRPr="00537ADD">
        <w:rPr>
          <w:color w:val="000000"/>
          <w:spacing w:val="-6"/>
          <w:szCs w:val="30"/>
        </w:rPr>
        <w:t xml:space="preserve"> </w:t>
      </w:r>
      <w:r w:rsidRPr="00537ADD">
        <w:rPr>
          <w:szCs w:val="30"/>
        </w:rPr>
        <w:t>следующего содержания</w:t>
      </w:r>
      <w:r w:rsidRPr="00537ADD">
        <w:rPr>
          <w:color w:val="000000"/>
          <w:spacing w:val="-6"/>
          <w:szCs w:val="30"/>
        </w:rPr>
        <w:t>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560"/>
        <w:gridCol w:w="1134"/>
        <w:gridCol w:w="992"/>
        <w:gridCol w:w="1559"/>
      </w:tblGrid>
      <w:tr w:rsidR="00364B9F" w:rsidRPr="00537ADD" w14:paraId="412267BF" w14:textId="77777777" w:rsidTr="002F64D0">
        <w:tc>
          <w:tcPr>
            <w:tcW w:w="2552" w:type="dxa"/>
            <w:hideMark/>
          </w:tcPr>
          <w:p w14:paraId="6BC32D08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”237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 Получение лицензии на осуществление ветеринарной деятельности</w:t>
            </w:r>
          </w:p>
        </w:tc>
        <w:tc>
          <w:tcPr>
            <w:tcW w:w="1984" w:type="dxa"/>
            <w:hideMark/>
          </w:tcPr>
          <w:p w14:paraId="39A36A9E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7.11.1 пункта 7.11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4D3DF9A7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rFonts w:eastAsia="Calibri"/>
                <w:sz w:val="26"/>
                <w:szCs w:val="26"/>
                <w:lang w:eastAsia="en-US"/>
              </w:rPr>
              <w:t>Минсельхозпрод</w:t>
            </w:r>
          </w:p>
        </w:tc>
        <w:tc>
          <w:tcPr>
            <w:tcW w:w="1134" w:type="dxa"/>
            <w:hideMark/>
          </w:tcPr>
          <w:p w14:paraId="5D9F55BB" w14:textId="72121E49" w:rsidR="00364B9F" w:rsidRPr="00537ADD" w:rsidRDefault="00364B9F" w:rsidP="002F64D0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44A8CD83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1AE0E79E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29F1CE2E" w14:textId="77777777" w:rsidTr="002F64D0">
        <w:tc>
          <w:tcPr>
            <w:tcW w:w="2552" w:type="dxa"/>
          </w:tcPr>
          <w:p w14:paraId="5FF2F1F0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237</w:t>
            </w:r>
            <w:r w:rsidRPr="00537ADD">
              <w:rPr>
                <w:sz w:val="26"/>
                <w:szCs w:val="26"/>
                <w:vertAlign w:val="superscript"/>
              </w:rPr>
              <w:t>2</w:t>
            </w:r>
            <w:r w:rsidRPr="00537ADD">
              <w:rPr>
                <w:sz w:val="26"/>
                <w:szCs w:val="26"/>
              </w:rPr>
              <w:t xml:space="preserve">. Изменение лицензии на осуществление ветеринарной деятельности </w:t>
            </w:r>
          </w:p>
        </w:tc>
        <w:tc>
          <w:tcPr>
            <w:tcW w:w="1984" w:type="dxa"/>
          </w:tcPr>
          <w:p w14:paraId="06385F14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7.11.2 пункта 7.11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3BA44268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rFonts w:eastAsia="Calibri"/>
                <w:sz w:val="26"/>
                <w:szCs w:val="26"/>
                <w:lang w:eastAsia="en-US"/>
              </w:rPr>
              <w:t>Минсельхозпрод</w:t>
            </w:r>
          </w:p>
        </w:tc>
        <w:tc>
          <w:tcPr>
            <w:tcW w:w="1134" w:type="dxa"/>
          </w:tcPr>
          <w:p w14:paraId="279455D7" w14:textId="3C20DDFE" w:rsidR="00364B9F" w:rsidRPr="00537ADD" w:rsidRDefault="00364B9F" w:rsidP="002F64D0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00ADEC94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2B59AA95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  <w:lang w:val="en-US"/>
              </w:rPr>
              <w:t>“;</w:t>
            </w:r>
          </w:p>
        </w:tc>
      </w:tr>
    </w:tbl>
    <w:bookmarkEnd w:id="3"/>
    <w:p w14:paraId="3C7F7498" w14:textId="3ED3A9A5" w:rsidR="00364B9F" w:rsidRPr="00537ADD" w:rsidRDefault="00364B9F" w:rsidP="00364B9F">
      <w:pPr>
        <w:shd w:val="clear" w:color="auto" w:fill="FFFFFF"/>
        <w:jc w:val="both"/>
        <w:rPr>
          <w:color w:val="000000"/>
          <w:szCs w:val="30"/>
        </w:rPr>
      </w:pPr>
      <w:r w:rsidRPr="00537ADD">
        <w:rPr>
          <w:szCs w:val="30"/>
        </w:rPr>
        <w:t>пункты</w:t>
      </w:r>
      <w:r w:rsidRPr="00537ADD">
        <w:rPr>
          <w:color w:val="000000"/>
          <w:szCs w:val="30"/>
        </w:rPr>
        <w:t xml:space="preserve"> 246</w:t>
      </w:r>
      <w:r w:rsidRPr="00537ADD">
        <w:rPr>
          <w:color w:val="000000"/>
          <w:szCs w:val="30"/>
          <w:vertAlign w:val="superscript"/>
        </w:rPr>
        <w:t>1</w:t>
      </w:r>
      <w:r w:rsidRPr="00537ADD">
        <w:rPr>
          <w:color w:val="000000"/>
          <w:szCs w:val="30"/>
        </w:rPr>
        <w:t xml:space="preserve"> и 246</w:t>
      </w:r>
      <w:r w:rsidRPr="00537ADD">
        <w:rPr>
          <w:color w:val="000000"/>
          <w:szCs w:val="30"/>
          <w:vertAlign w:val="superscript"/>
        </w:rPr>
        <w:t>2</w:t>
      </w:r>
      <w:r w:rsidRPr="00537ADD">
        <w:rPr>
          <w:color w:val="000000"/>
          <w:szCs w:val="30"/>
        </w:rPr>
        <w:t xml:space="preserve"> </w:t>
      </w:r>
      <w:r w:rsidRPr="00537ADD">
        <w:rPr>
          <w:szCs w:val="30"/>
        </w:rPr>
        <w:t>изложить в следующей редакции</w:t>
      </w:r>
      <w:r w:rsidRPr="00537ADD">
        <w:rPr>
          <w:color w:val="000000"/>
          <w:szCs w:val="30"/>
        </w:rPr>
        <w:t>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560"/>
        <w:gridCol w:w="1134"/>
        <w:gridCol w:w="992"/>
        <w:gridCol w:w="1559"/>
      </w:tblGrid>
      <w:tr w:rsidR="00364B9F" w:rsidRPr="00537ADD" w14:paraId="7FD07FBA" w14:textId="77777777" w:rsidTr="002F64D0">
        <w:tc>
          <w:tcPr>
            <w:tcW w:w="2552" w:type="dxa"/>
            <w:hideMark/>
          </w:tcPr>
          <w:p w14:paraId="00A8BE0E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246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 Получение лицензии на оптовую и розничную торговлю нефтепродуктами</w:t>
            </w:r>
          </w:p>
        </w:tc>
        <w:tc>
          <w:tcPr>
            <w:tcW w:w="1984" w:type="dxa"/>
            <w:hideMark/>
          </w:tcPr>
          <w:p w14:paraId="648FDE2C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8.10.1 пункта 8.10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7E4B3BF0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rFonts w:eastAsia="Calibri"/>
                <w:sz w:val="26"/>
                <w:szCs w:val="26"/>
                <w:lang w:eastAsia="en-US"/>
              </w:rPr>
              <w:t>концерн ”Белнефтехим“</w:t>
            </w:r>
          </w:p>
        </w:tc>
        <w:tc>
          <w:tcPr>
            <w:tcW w:w="1134" w:type="dxa"/>
            <w:hideMark/>
          </w:tcPr>
          <w:p w14:paraId="27475874" w14:textId="3A7B71A1" w:rsidR="00364B9F" w:rsidRPr="00537ADD" w:rsidRDefault="00364B9F" w:rsidP="002F64D0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77193420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1CF1B599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4677B45E" w14:textId="77777777" w:rsidTr="002F64D0">
        <w:tc>
          <w:tcPr>
            <w:tcW w:w="2552" w:type="dxa"/>
          </w:tcPr>
          <w:p w14:paraId="7CC0F7E8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246</w:t>
            </w:r>
            <w:r w:rsidRPr="00537ADD">
              <w:rPr>
                <w:sz w:val="26"/>
                <w:szCs w:val="26"/>
                <w:vertAlign w:val="superscript"/>
              </w:rPr>
              <w:t>2</w:t>
            </w:r>
            <w:r w:rsidRPr="00537ADD">
              <w:rPr>
                <w:sz w:val="26"/>
                <w:szCs w:val="26"/>
              </w:rPr>
              <w:t>. Изменение лицензии на оптовую и розничную торговлю нефтепродуктами</w:t>
            </w:r>
          </w:p>
        </w:tc>
        <w:tc>
          <w:tcPr>
            <w:tcW w:w="1984" w:type="dxa"/>
          </w:tcPr>
          <w:p w14:paraId="11F36A82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8.10.2 пункта 8.10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4249AE01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rFonts w:eastAsia="Calibri"/>
                <w:sz w:val="26"/>
                <w:szCs w:val="26"/>
                <w:lang w:eastAsia="en-US"/>
              </w:rPr>
              <w:t>концерн ”Белнефтехим“</w:t>
            </w:r>
          </w:p>
        </w:tc>
        <w:tc>
          <w:tcPr>
            <w:tcW w:w="1134" w:type="dxa"/>
          </w:tcPr>
          <w:p w14:paraId="1FA53FB8" w14:textId="2CC2FC64" w:rsidR="00364B9F" w:rsidRPr="00537ADD" w:rsidRDefault="00364B9F" w:rsidP="002F64D0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218A4A24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514B07D1" w14:textId="77777777" w:rsidR="00364B9F" w:rsidRPr="00537ADD" w:rsidRDefault="00364B9F" w:rsidP="002F64D0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  <w:lang w:val="en-US"/>
              </w:rPr>
              <w:t>“;</w:t>
            </w:r>
          </w:p>
        </w:tc>
      </w:tr>
    </w:tbl>
    <w:p w14:paraId="794F5303" w14:textId="7B97D5F9" w:rsidR="00364B9F" w:rsidRPr="00537ADD" w:rsidRDefault="00364B9F" w:rsidP="00364B9F">
      <w:pPr>
        <w:shd w:val="clear" w:color="auto" w:fill="FFFFFF"/>
        <w:jc w:val="both"/>
        <w:rPr>
          <w:color w:val="000000"/>
          <w:spacing w:val="-8"/>
          <w:szCs w:val="30"/>
        </w:rPr>
      </w:pPr>
      <w:bookmarkStart w:id="4" w:name="_Hlk213866232"/>
      <w:r w:rsidRPr="00537ADD">
        <w:rPr>
          <w:szCs w:val="30"/>
        </w:rPr>
        <w:t>дополнить приложение пунктами</w:t>
      </w:r>
      <w:r w:rsidRPr="00537ADD">
        <w:rPr>
          <w:color w:val="000000"/>
          <w:spacing w:val="-8"/>
          <w:szCs w:val="30"/>
        </w:rPr>
        <w:t xml:space="preserve"> 246</w:t>
      </w:r>
      <w:r w:rsidRPr="00537ADD">
        <w:rPr>
          <w:color w:val="000000"/>
          <w:spacing w:val="-8"/>
          <w:szCs w:val="30"/>
          <w:vertAlign w:val="superscript"/>
        </w:rPr>
        <w:t>3</w:t>
      </w:r>
      <w:r w:rsidRPr="00537ADD">
        <w:rPr>
          <w:color w:val="000000"/>
          <w:spacing w:val="-8"/>
          <w:szCs w:val="30"/>
        </w:rPr>
        <w:t xml:space="preserve"> – 246</w:t>
      </w:r>
      <w:r w:rsidRPr="00537ADD">
        <w:rPr>
          <w:color w:val="000000"/>
          <w:spacing w:val="-8"/>
          <w:szCs w:val="30"/>
          <w:vertAlign w:val="superscript"/>
        </w:rPr>
        <w:t>18</w:t>
      </w:r>
      <w:r w:rsidRPr="00537ADD">
        <w:rPr>
          <w:color w:val="000000"/>
          <w:spacing w:val="-8"/>
          <w:szCs w:val="30"/>
        </w:rPr>
        <w:t xml:space="preserve"> </w:t>
      </w:r>
      <w:r w:rsidRPr="00537ADD">
        <w:rPr>
          <w:spacing w:val="-4"/>
          <w:szCs w:val="30"/>
        </w:rPr>
        <w:t>следующего содержания</w:t>
      </w:r>
      <w:r w:rsidRPr="00537ADD">
        <w:rPr>
          <w:color w:val="000000"/>
          <w:spacing w:val="-8"/>
          <w:szCs w:val="30"/>
        </w:rPr>
        <w:t>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1984"/>
        <w:gridCol w:w="1560"/>
        <w:gridCol w:w="1134"/>
        <w:gridCol w:w="992"/>
        <w:gridCol w:w="1559"/>
      </w:tblGrid>
      <w:tr w:rsidR="00364B9F" w:rsidRPr="00537ADD" w14:paraId="4B18766F" w14:textId="77777777" w:rsidTr="00CC23A8">
        <w:tc>
          <w:tcPr>
            <w:tcW w:w="2552" w:type="dxa"/>
            <w:hideMark/>
          </w:tcPr>
          <w:p w14:paraId="73308443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246</w:t>
            </w:r>
            <w:r w:rsidRPr="00537ADD">
              <w:rPr>
                <w:sz w:val="26"/>
                <w:szCs w:val="26"/>
                <w:vertAlign w:val="superscript"/>
              </w:rPr>
              <w:t>3</w:t>
            </w:r>
            <w:r w:rsidRPr="00537ADD">
              <w:rPr>
                <w:sz w:val="26"/>
                <w:szCs w:val="26"/>
              </w:rPr>
              <w:t>. Получение лицензии на оптовую торговлю и хранение алкогольной, непищевой спиртосодержащей продукции, непищевого этилового спирта и табачных изделий</w:t>
            </w:r>
          </w:p>
        </w:tc>
        <w:tc>
          <w:tcPr>
            <w:tcW w:w="1984" w:type="dxa"/>
            <w:hideMark/>
          </w:tcPr>
          <w:p w14:paraId="274EE704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8.11.1 пункта 8.11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190154DB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rFonts w:eastAsia="Calibri"/>
                <w:sz w:val="26"/>
                <w:szCs w:val="26"/>
                <w:lang w:eastAsia="en-US"/>
              </w:rPr>
              <w:t>облисполком, Минский горисполком</w:t>
            </w:r>
          </w:p>
        </w:tc>
        <w:tc>
          <w:tcPr>
            <w:tcW w:w="1134" w:type="dxa"/>
            <w:hideMark/>
          </w:tcPr>
          <w:p w14:paraId="63210536" w14:textId="6B53F45D" w:rsidR="00364B9F" w:rsidRPr="00537ADD" w:rsidRDefault="00364B9F" w:rsidP="00CC23A8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04D1D68A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01203185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22FECBE7" w14:textId="77777777" w:rsidTr="00CC23A8">
        <w:tc>
          <w:tcPr>
            <w:tcW w:w="2552" w:type="dxa"/>
            <w:hideMark/>
          </w:tcPr>
          <w:p w14:paraId="0484663B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246</w:t>
            </w:r>
            <w:r w:rsidRPr="00537ADD">
              <w:rPr>
                <w:sz w:val="26"/>
                <w:szCs w:val="26"/>
                <w:vertAlign w:val="superscript"/>
              </w:rPr>
              <w:t>4</w:t>
            </w:r>
            <w:r w:rsidRPr="00537ADD">
              <w:rPr>
                <w:sz w:val="26"/>
                <w:szCs w:val="26"/>
              </w:rPr>
              <w:t>. Изменение лицензии на оптовую торговлю и хранение алкогольной, непищевой спиртосодержа</w:t>
            </w:r>
            <w:r w:rsidRPr="00537ADD">
              <w:rPr>
                <w:sz w:val="26"/>
                <w:szCs w:val="26"/>
              </w:rPr>
              <w:lastRenderedPageBreak/>
              <w:t>щей продукции, непищевого этилового спирта и табачных изделий</w:t>
            </w:r>
          </w:p>
        </w:tc>
        <w:tc>
          <w:tcPr>
            <w:tcW w:w="1984" w:type="dxa"/>
            <w:hideMark/>
          </w:tcPr>
          <w:p w14:paraId="6652A592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lastRenderedPageBreak/>
              <w:t>подпункт 8.11.2 пункта 8.11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0BA6BE77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rFonts w:eastAsia="Calibri"/>
                <w:sz w:val="26"/>
                <w:szCs w:val="26"/>
                <w:lang w:eastAsia="en-US"/>
              </w:rPr>
              <w:t>облисполком, Минский горисполком</w:t>
            </w:r>
          </w:p>
        </w:tc>
        <w:tc>
          <w:tcPr>
            <w:tcW w:w="1134" w:type="dxa"/>
            <w:hideMark/>
          </w:tcPr>
          <w:p w14:paraId="16E58857" w14:textId="0ED27FD6" w:rsidR="00364B9F" w:rsidRPr="00537ADD" w:rsidRDefault="00364B9F" w:rsidP="00CC23A8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7EAC326A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2F171148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2FF55E64" w14:textId="77777777" w:rsidTr="00CC23A8">
        <w:tc>
          <w:tcPr>
            <w:tcW w:w="2552" w:type="dxa"/>
            <w:hideMark/>
          </w:tcPr>
          <w:p w14:paraId="23E1211B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lastRenderedPageBreak/>
              <w:t>246</w:t>
            </w:r>
            <w:r w:rsidRPr="00537ADD">
              <w:rPr>
                <w:sz w:val="26"/>
                <w:szCs w:val="26"/>
                <w:vertAlign w:val="superscript"/>
              </w:rPr>
              <w:t>5</w:t>
            </w:r>
            <w:r w:rsidRPr="00537ADD">
              <w:rPr>
                <w:sz w:val="26"/>
                <w:szCs w:val="26"/>
              </w:rPr>
              <w:t>. Получение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</w:t>
            </w:r>
          </w:p>
        </w:tc>
        <w:tc>
          <w:tcPr>
            <w:tcW w:w="1984" w:type="dxa"/>
            <w:hideMark/>
          </w:tcPr>
          <w:p w14:paraId="0EBFC787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8.12.1 пункта 8.12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6E563ACA" w14:textId="206A89CD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rFonts w:eastAsia="Calibri"/>
                <w:sz w:val="26"/>
                <w:szCs w:val="26"/>
                <w:lang w:eastAsia="en-US"/>
              </w:rPr>
              <w:t xml:space="preserve">Минский </w:t>
            </w:r>
            <w:r w:rsidR="00E479EC" w:rsidRPr="00537ADD">
              <w:rPr>
                <w:rFonts w:eastAsia="Calibri"/>
                <w:sz w:val="26"/>
                <w:szCs w:val="26"/>
                <w:lang w:eastAsia="en-US"/>
              </w:rPr>
              <w:t xml:space="preserve">   </w:t>
            </w:r>
            <w:r w:rsidRPr="00537ADD">
              <w:rPr>
                <w:rFonts w:eastAsia="Calibri"/>
                <w:spacing w:val="-6"/>
                <w:sz w:val="26"/>
                <w:szCs w:val="26"/>
                <w:lang w:eastAsia="en-US"/>
              </w:rPr>
              <w:t>горисполком,</w:t>
            </w:r>
            <w:r w:rsidRPr="00537ADD">
              <w:rPr>
                <w:rFonts w:eastAsia="Calibri"/>
                <w:sz w:val="26"/>
                <w:szCs w:val="26"/>
                <w:lang w:eastAsia="en-US"/>
              </w:rPr>
              <w:t xml:space="preserve"> городской, районный исполкомы</w:t>
            </w:r>
          </w:p>
        </w:tc>
        <w:tc>
          <w:tcPr>
            <w:tcW w:w="1134" w:type="dxa"/>
            <w:hideMark/>
          </w:tcPr>
          <w:p w14:paraId="7D1A52C9" w14:textId="07C30302" w:rsidR="00364B9F" w:rsidRPr="00537ADD" w:rsidRDefault="00364B9F" w:rsidP="00CC23A8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75E6EF83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377F7697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29B78F89" w14:textId="77777777" w:rsidTr="00CC23A8">
        <w:tc>
          <w:tcPr>
            <w:tcW w:w="2552" w:type="dxa"/>
            <w:hideMark/>
          </w:tcPr>
          <w:p w14:paraId="7332EC81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246</w:t>
            </w:r>
            <w:r w:rsidRPr="00537ADD">
              <w:rPr>
                <w:sz w:val="26"/>
                <w:szCs w:val="26"/>
                <w:vertAlign w:val="superscript"/>
              </w:rPr>
              <w:t>6</w:t>
            </w:r>
            <w:r w:rsidRPr="00537ADD">
              <w:rPr>
                <w:sz w:val="26"/>
                <w:szCs w:val="26"/>
              </w:rPr>
              <w:t>. Изменение лицензии на розничную торговлю алкогольными напитками, табачными изделиями, нетабачными никотиносодержащими изделиями, жидкостями для электронных систем курения</w:t>
            </w:r>
          </w:p>
        </w:tc>
        <w:tc>
          <w:tcPr>
            <w:tcW w:w="1984" w:type="dxa"/>
            <w:hideMark/>
          </w:tcPr>
          <w:p w14:paraId="03A80A53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8.12.2 пункта 8.12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60A0D68F" w14:textId="5B109D3C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rFonts w:eastAsia="Calibri"/>
                <w:sz w:val="26"/>
                <w:szCs w:val="26"/>
                <w:lang w:eastAsia="en-US"/>
              </w:rPr>
              <w:t xml:space="preserve">Минский </w:t>
            </w:r>
            <w:r w:rsidR="00924BC2" w:rsidRPr="00924BC2">
              <w:rPr>
                <w:rFonts w:eastAsia="Calibri"/>
                <w:sz w:val="26"/>
                <w:szCs w:val="26"/>
                <w:lang w:eastAsia="en-US"/>
              </w:rPr>
              <w:t xml:space="preserve">   </w:t>
            </w:r>
            <w:r w:rsidRPr="00537ADD">
              <w:rPr>
                <w:rFonts w:eastAsia="Calibri"/>
                <w:spacing w:val="-6"/>
                <w:sz w:val="26"/>
                <w:szCs w:val="26"/>
                <w:lang w:eastAsia="en-US"/>
              </w:rPr>
              <w:t>горисполком,</w:t>
            </w:r>
            <w:r w:rsidRPr="00537ADD">
              <w:rPr>
                <w:rFonts w:eastAsia="Calibri"/>
                <w:sz w:val="26"/>
                <w:szCs w:val="26"/>
                <w:lang w:eastAsia="en-US"/>
              </w:rPr>
              <w:t xml:space="preserve"> городской, районный исполкомы</w:t>
            </w:r>
          </w:p>
        </w:tc>
        <w:tc>
          <w:tcPr>
            <w:tcW w:w="1134" w:type="dxa"/>
            <w:hideMark/>
          </w:tcPr>
          <w:p w14:paraId="155425EF" w14:textId="5F57121B" w:rsidR="00364B9F" w:rsidRPr="00537ADD" w:rsidRDefault="00364B9F" w:rsidP="00CC23A8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58401093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2CC8AD92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bookmarkEnd w:id="4"/>
      <w:tr w:rsidR="00364B9F" w:rsidRPr="00537ADD" w14:paraId="5918BE92" w14:textId="77777777" w:rsidTr="00CC23A8">
        <w:tc>
          <w:tcPr>
            <w:tcW w:w="2552" w:type="dxa"/>
            <w:hideMark/>
          </w:tcPr>
          <w:p w14:paraId="020A37EA" w14:textId="223A7AF0" w:rsidR="00971E8A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246</w:t>
            </w:r>
            <w:r w:rsidRPr="00537ADD">
              <w:rPr>
                <w:sz w:val="26"/>
                <w:szCs w:val="26"/>
                <w:vertAlign w:val="superscript"/>
              </w:rPr>
              <w:t>7</w:t>
            </w:r>
            <w:r w:rsidRPr="00537ADD">
              <w:rPr>
                <w:sz w:val="26"/>
                <w:szCs w:val="26"/>
              </w:rPr>
              <w:t>. Получение лицензии на осуществление деятельности, связанной с оборотом наркотических средств, психотропных веществ и их прекурсоров</w:t>
            </w:r>
          </w:p>
        </w:tc>
        <w:tc>
          <w:tcPr>
            <w:tcW w:w="1984" w:type="dxa"/>
            <w:hideMark/>
          </w:tcPr>
          <w:p w14:paraId="5D0FC7E0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9.7.1 пункта 9.7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4173BB3D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Минздрав</w:t>
            </w:r>
          </w:p>
        </w:tc>
        <w:tc>
          <w:tcPr>
            <w:tcW w:w="1134" w:type="dxa"/>
            <w:hideMark/>
          </w:tcPr>
          <w:p w14:paraId="0FE2DBFE" w14:textId="76B8F098" w:rsidR="00364B9F" w:rsidRPr="00537ADD" w:rsidRDefault="00364B9F" w:rsidP="00CC23A8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0D1E6808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6289BCB1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3D259371" w14:textId="77777777" w:rsidTr="00CC23A8">
        <w:tc>
          <w:tcPr>
            <w:tcW w:w="2552" w:type="dxa"/>
            <w:hideMark/>
          </w:tcPr>
          <w:p w14:paraId="2553D2F0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246</w:t>
            </w:r>
            <w:r w:rsidRPr="00537ADD">
              <w:rPr>
                <w:sz w:val="26"/>
                <w:szCs w:val="26"/>
                <w:vertAlign w:val="superscript"/>
              </w:rPr>
              <w:t>8</w:t>
            </w:r>
            <w:r w:rsidRPr="00537ADD">
              <w:rPr>
                <w:sz w:val="26"/>
                <w:szCs w:val="26"/>
              </w:rPr>
              <w:t>. Изменение лицензии на осуществление деятельности, связанной с оборотом наркотических средств, психотропных веществ и их прекурсоров</w:t>
            </w:r>
          </w:p>
        </w:tc>
        <w:tc>
          <w:tcPr>
            <w:tcW w:w="1984" w:type="dxa"/>
            <w:hideMark/>
          </w:tcPr>
          <w:p w14:paraId="1BD00A3F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9.7.2 пункта 9.7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1725CA30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Минздрав</w:t>
            </w:r>
          </w:p>
        </w:tc>
        <w:tc>
          <w:tcPr>
            <w:tcW w:w="1134" w:type="dxa"/>
            <w:hideMark/>
          </w:tcPr>
          <w:p w14:paraId="1FCA48DD" w14:textId="2FF2EAD6" w:rsidR="00364B9F" w:rsidRPr="00537ADD" w:rsidRDefault="00364B9F" w:rsidP="00CC23A8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2E5A0D52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4FBDBDC2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20A13CA1" w14:textId="77777777" w:rsidTr="00CC23A8">
        <w:tc>
          <w:tcPr>
            <w:tcW w:w="2552" w:type="dxa"/>
            <w:hideMark/>
          </w:tcPr>
          <w:p w14:paraId="65963954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246</w:t>
            </w:r>
            <w:r w:rsidRPr="00537ADD">
              <w:rPr>
                <w:sz w:val="26"/>
                <w:szCs w:val="26"/>
                <w:vertAlign w:val="superscript"/>
              </w:rPr>
              <w:t>9</w:t>
            </w:r>
            <w:r w:rsidRPr="00537ADD">
              <w:rPr>
                <w:sz w:val="26"/>
                <w:szCs w:val="26"/>
              </w:rPr>
              <w:t>. Получение лицензии на осуществление деятельности, связанной с оздоровлением детей за рубежом</w:t>
            </w:r>
          </w:p>
        </w:tc>
        <w:tc>
          <w:tcPr>
            <w:tcW w:w="1984" w:type="dxa"/>
            <w:hideMark/>
          </w:tcPr>
          <w:p w14:paraId="4F223F34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9.8.1 пункта 9.8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6FDF991C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Управление делами Президента Республики Беларусь</w:t>
            </w:r>
          </w:p>
        </w:tc>
        <w:tc>
          <w:tcPr>
            <w:tcW w:w="1134" w:type="dxa"/>
            <w:hideMark/>
          </w:tcPr>
          <w:p w14:paraId="7001C499" w14:textId="7E06F235" w:rsidR="00364B9F" w:rsidRPr="00537ADD" w:rsidRDefault="00364B9F" w:rsidP="00CC23A8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0EE0247C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47E4691C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10D3A684" w14:textId="77777777" w:rsidTr="00CC23A8">
        <w:tc>
          <w:tcPr>
            <w:tcW w:w="2552" w:type="dxa"/>
            <w:hideMark/>
          </w:tcPr>
          <w:p w14:paraId="649F9DB7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246</w:t>
            </w:r>
            <w:r w:rsidRPr="00537ADD">
              <w:rPr>
                <w:sz w:val="26"/>
                <w:szCs w:val="26"/>
                <w:vertAlign w:val="superscript"/>
              </w:rPr>
              <w:t>10</w:t>
            </w:r>
            <w:r w:rsidRPr="00537ADD">
              <w:rPr>
                <w:sz w:val="26"/>
                <w:szCs w:val="26"/>
              </w:rPr>
              <w:t>. Изменение лицензии на осуществление деятельности, связанной с оздоровлением детей за рубежом</w:t>
            </w:r>
          </w:p>
        </w:tc>
        <w:tc>
          <w:tcPr>
            <w:tcW w:w="1984" w:type="dxa"/>
            <w:hideMark/>
          </w:tcPr>
          <w:p w14:paraId="5A725C48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9.8.2 пункта 9.8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704B1816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Управление делами Президента Республики Беларусь</w:t>
            </w:r>
          </w:p>
        </w:tc>
        <w:tc>
          <w:tcPr>
            <w:tcW w:w="1134" w:type="dxa"/>
            <w:hideMark/>
          </w:tcPr>
          <w:p w14:paraId="0BE7ED58" w14:textId="6B86C81F" w:rsidR="00364B9F" w:rsidRPr="00537ADD" w:rsidRDefault="00364B9F" w:rsidP="00CC23A8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5B890B6E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33885939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4A03076C" w14:textId="77777777" w:rsidTr="00CC23A8">
        <w:tc>
          <w:tcPr>
            <w:tcW w:w="2552" w:type="dxa"/>
            <w:hideMark/>
          </w:tcPr>
          <w:p w14:paraId="22A7E262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246</w:t>
            </w:r>
            <w:r w:rsidRPr="00537ADD">
              <w:rPr>
                <w:sz w:val="26"/>
                <w:szCs w:val="26"/>
                <w:vertAlign w:val="superscript"/>
              </w:rPr>
              <w:t>11</w:t>
            </w:r>
            <w:r w:rsidRPr="00537ADD">
              <w:rPr>
                <w:sz w:val="26"/>
                <w:szCs w:val="26"/>
              </w:rPr>
              <w:t>. Получение лицензии на осуществление медицинской деятельности</w:t>
            </w:r>
          </w:p>
        </w:tc>
        <w:tc>
          <w:tcPr>
            <w:tcW w:w="1984" w:type="dxa"/>
            <w:hideMark/>
          </w:tcPr>
          <w:p w14:paraId="1DA48792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9.9.1 пункта 9.9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4BF1A7D5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Минздрав</w:t>
            </w:r>
          </w:p>
        </w:tc>
        <w:tc>
          <w:tcPr>
            <w:tcW w:w="1134" w:type="dxa"/>
            <w:hideMark/>
          </w:tcPr>
          <w:p w14:paraId="10C06E46" w14:textId="2CB84A9E" w:rsidR="00364B9F" w:rsidRPr="00537ADD" w:rsidRDefault="00364B9F" w:rsidP="00CC23A8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41532961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2E673FB0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141F6FA6" w14:textId="77777777" w:rsidTr="00CC23A8">
        <w:tc>
          <w:tcPr>
            <w:tcW w:w="2552" w:type="dxa"/>
            <w:hideMark/>
          </w:tcPr>
          <w:p w14:paraId="714094D2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lastRenderedPageBreak/>
              <w:t>246</w:t>
            </w:r>
            <w:r w:rsidRPr="00537ADD">
              <w:rPr>
                <w:sz w:val="26"/>
                <w:szCs w:val="26"/>
                <w:vertAlign w:val="superscript"/>
              </w:rPr>
              <w:t>12</w:t>
            </w:r>
            <w:r w:rsidRPr="00537ADD">
              <w:rPr>
                <w:sz w:val="26"/>
                <w:szCs w:val="26"/>
              </w:rPr>
              <w:t>. Изменение лицензии на осуществление медицинской деятельности</w:t>
            </w:r>
          </w:p>
        </w:tc>
        <w:tc>
          <w:tcPr>
            <w:tcW w:w="1984" w:type="dxa"/>
            <w:hideMark/>
          </w:tcPr>
          <w:p w14:paraId="559A2D48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9.9.2 пункта 9.9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16C7F9B4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Минздрав</w:t>
            </w:r>
          </w:p>
        </w:tc>
        <w:tc>
          <w:tcPr>
            <w:tcW w:w="1134" w:type="dxa"/>
            <w:hideMark/>
          </w:tcPr>
          <w:p w14:paraId="10C31A01" w14:textId="351364E5" w:rsidR="00364B9F" w:rsidRPr="00537ADD" w:rsidRDefault="00364B9F" w:rsidP="00CC23A8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27C940E7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6ECB9BA8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2AA72767" w14:textId="77777777" w:rsidTr="00CC23A8">
        <w:tc>
          <w:tcPr>
            <w:tcW w:w="2552" w:type="dxa"/>
            <w:hideMark/>
          </w:tcPr>
          <w:p w14:paraId="150AF146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246</w:t>
            </w:r>
            <w:r w:rsidRPr="00537ADD">
              <w:rPr>
                <w:sz w:val="26"/>
                <w:szCs w:val="26"/>
                <w:vertAlign w:val="superscript"/>
              </w:rPr>
              <w:t>13</w:t>
            </w:r>
            <w:r w:rsidRPr="00537ADD">
              <w:rPr>
                <w:sz w:val="26"/>
                <w:szCs w:val="26"/>
              </w:rPr>
              <w:t>. Получение лицензии на осуществление фармацевтической деятельности</w:t>
            </w:r>
          </w:p>
        </w:tc>
        <w:tc>
          <w:tcPr>
            <w:tcW w:w="1984" w:type="dxa"/>
            <w:hideMark/>
          </w:tcPr>
          <w:p w14:paraId="5FD6C639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9.10.1 пункта 9.10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4D7F5099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Минздрав</w:t>
            </w:r>
          </w:p>
        </w:tc>
        <w:tc>
          <w:tcPr>
            <w:tcW w:w="1134" w:type="dxa"/>
            <w:hideMark/>
          </w:tcPr>
          <w:p w14:paraId="2843D9E5" w14:textId="44126255" w:rsidR="00364B9F" w:rsidRPr="00537ADD" w:rsidRDefault="00364B9F" w:rsidP="00CC23A8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4E0AF7A3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15CB1311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6FB0A355" w14:textId="77777777" w:rsidTr="00CC23A8">
        <w:tc>
          <w:tcPr>
            <w:tcW w:w="2552" w:type="dxa"/>
            <w:hideMark/>
          </w:tcPr>
          <w:p w14:paraId="699F650B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246</w:t>
            </w:r>
            <w:r w:rsidRPr="00537ADD">
              <w:rPr>
                <w:sz w:val="26"/>
                <w:szCs w:val="26"/>
                <w:vertAlign w:val="superscript"/>
              </w:rPr>
              <w:t>14</w:t>
            </w:r>
            <w:r w:rsidRPr="00537ADD">
              <w:rPr>
                <w:sz w:val="26"/>
                <w:szCs w:val="26"/>
              </w:rPr>
              <w:t>. Изменение лицензии на осуществление фармацевтической деятельности</w:t>
            </w:r>
          </w:p>
        </w:tc>
        <w:tc>
          <w:tcPr>
            <w:tcW w:w="1984" w:type="dxa"/>
            <w:hideMark/>
          </w:tcPr>
          <w:p w14:paraId="22F453E7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9.10.2 пункта 9.10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124396E5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Минздрав</w:t>
            </w:r>
          </w:p>
        </w:tc>
        <w:tc>
          <w:tcPr>
            <w:tcW w:w="1134" w:type="dxa"/>
            <w:hideMark/>
          </w:tcPr>
          <w:p w14:paraId="460077BA" w14:textId="1053391D" w:rsidR="00364B9F" w:rsidRPr="00537ADD" w:rsidRDefault="00364B9F" w:rsidP="00CC23A8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1AFDFEAD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1D20001A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4E86B3FC" w14:textId="77777777" w:rsidTr="00CC23A8">
        <w:tc>
          <w:tcPr>
            <w:tcW w:w="2552" w:type="dxa"/>
            <w:hideMark/>
          </w:tcPr>
          <w:p w14:paraId="6676F56E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246</w:t>
            </w:r>
            <w:r w:rsidRPr="00537ADD">
              <w:rPr>
                <w:sz w:val="26"/>
                <w:szCs w:val="26"/>
                <w:vertAlign w:val="superscript"/>
              </w:rPr>
              <w:t>15</w:t>
            </w:r>
            <w:r w:rsidRPr="00537ADD">
              <w:rPr>
                <w:sz w:val="26"/>
                <w:szCs w:val="26"/>
              </w:rPr>
              <w:t>. Получение заключения о соответствии помещения, предназначенного для хранения наркотических средств, психотропных веществ, их прекурсоров и аналогов, требованиям нормативных правовых актов по технической укрепленности и оснащению средствами охранной сигнализации</w:t>
            </w:r>
          </w:p>
        </w:tc>
        <w:tc>
          <w:tcPr>
            <w:tcW w:w="1984" w:type="dxa"/>
          </w:tcPr>
          <w:p w14:paraId="7CB2590B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9.21.1 пункта 9.21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610F0443" w14:textId="7255320F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главное управление по наркоконтролю и противодействию торговле людь</w:t>
            </w:r>
            <w:r w:rsidR="00572F0F" w:rsidRPr="00537ADD">
              <w:rPr>
                <w:sz w:val="26"/>
                <w:szCs w:val="26"/>
              </w:rPr>
              <w:softHyphen/>
            </w:r>
            <w:r w:rsidRPr="00537ADD">
              <w:rPr>
                <w:sz w:val="26"/>
                <w:szCs w:val="26"/>
              </w:rPr>
              <w:t xml:space="preserve">ми криминальной милиции МВД </w:t>
            </w:r>
          </w:p>
        </w:tc>
        <w:tc>
          <w:tcPr>
            <w:tcW w:w="1134" w:type="dxa"/>
            <w:hideMark/>
          </w:tcPr>
          <w:p w14:paraId="1823758E" w14:textId="63C2C607" w:rsidR="00364B9F" w:rsidRPr="00537ADD" w:rsidRDefault="00364B9F" w:rsidP="00CC23A8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23617BB0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6DD2E421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13C66A44" w14:textId="77777777" w:rsidTr="00CC23A8">
        <w:tc>
          <w:tcPr>
            <w:tcW w:w="2552" w:type="dxa"/>
            <w:hideMark/>
          </w:tcPr>
          <w:p w14:paraId="20B396E7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246</w:t>
            </w:r>
            <w:r w:rsidRPr="00537ADD">
              <w:rPr>
                <w:sz w:val="26"/>
                <w:szCs w:val="26"/>
                <w:vertAlign w:val="superscript"/>
              </w:rPr>
              <w:t>16</w:t>
            </w:r>
            <w:r w:rsidRPr="00537ADD">
              <w:rPr>
                <w:sz w:val="26"/>
                <w:szCs w:val="26"/>
              </w:rPr>
              <w:t>. Получение разрешения на выезд на оздоровление за рубеж общих и специальных организованных групп детей и сопровождающих их лиц, подтверждающего гуманитарный характер поездки</w:t>
            </w:r>
          </w:p>
        </w:tc>
        <w:tc>
          <w:tcPr>
            <w:tcW w:w="1984" w:type="dxa"/>
          </w:tcPr>
          <w:p w14:paraId="24B0D2EB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9.25.3 пункта 9.25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2E984149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Департамент по гуманитарной деятельности Управления делами Президента Республики Беларусь</w:t>
            </w:r>
          </w:p>
        </w:tc>
        <w:tc>
          <w:tcPr>
            <w:tcW w:w="1134" w:type="dxa"/>
            <w:hideMark/>
          </w:tcPr>
          <w:p w14:paraId="220D650A" w14:textId="4233F919" w:rsidR="00364B9F" w:rsidRPr="00537ADD" w:rsidRDefault="00364B9F" w:rsidP="00CC23A8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76E9EA1A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06C6CD80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06C6963B" w14:textId="77777777" w:rsidTr="00CC23A8">
        <w:tc>
          <w:tcPr>
            <w:tcW w:w="2552" w:type="dxa"/>
            <w:hideMark/>
          </w:tcPr>
          <w:p w14:paraId="3DE7601C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246</w:t>
            </w:r>
            <w:r w:rsidRPr="00537ADD">
              <w:rPr>
                <w:sz w:val="26"/>
                <w:szCs w:val="26"/>
                <w:vertAlign w:val="superscript"/>
              </w:rPr>
              <w:t>17</w:t>
            </w:r>
            <w:r w:rsidRPr="00537ADD">
              <w:rPr>
                <w:sz w:val="26"/>
                <w:szCs w:val="26"/>
              </w:rPr>
              <w:t>. Получение лицензии на осуществление образовательной деятельности</w:t>
            </w:r>
          </w:p>
        </w:tc>
        <w:tc>
          <w:tcPr>
            <w:tcW w:w="1984" w:type="dxa"/>
            <w:hideMark/>
          </w:tcPr>
          <w:p w14:paraId="705EEEDB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10.2.1 пункта 10.2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04FE3BDA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rFonts w:eastAsia="Calibri"/>
                <w:sz w:val="26"/>
                <w:szCs w:val="26"/>
                <w:lang w:eastAsia="en-US"/>
              </w:rPr>
              <w:t>Минобразование, Минский горисполком, городской (городов областного подчинения), районный исполкомы</w:t>
            </w:r>
          </w:p>
        </w:tc>
        <w:tc>
          <w:tcPr>
            <w:tcW w:w="1134" w:type="dxa"/>
            <w:hideMark/>
          </w:tcPr>
          <w:p w14:paraId="284ACA14" w14:textId="5EE805E7" w:rsidR="00364B9F" w:rsidRPr="00537ADD" w:rsidRDefault="00364B9F" w:rsidP="00CC23A8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5837175D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54882A2B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20578A4B" w14:textId="77777777" w:rsidTr="00CC23A8">
        <w:tc>
          <w:tcPr>
            <w:tcW w:w="2552" w:type="dxa"/>
          </w:tcPr>
          <w:p w14:paraId="0B7E0A69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246</w:t>
            </w:r>
            <w:r w:rsidRPr="00537ADD">
              <w:rPr>
                <w:sz w:val="26"/>
                <w:szCs w:val="26"/>
                <w:vertAlign w:val="superscript"/>
              </w:rPr>
              <w:t>18</w:t>
            </w:r>
            <w:r w:rsidRPr="00537ADD">
              <w:rPr>
                <w:sz w:val="26"/>
                <w:szCs w:val="26"/>
              </w:rPr>
              <w:t xml:space="preserve">. Изменение лицензии на осуществление образовательной деятельности </w:t>
            </w:r>
          </w:p>
        </w:tc>
        <w:tc>
          <w:tcPr>
            <w:tcW w:w="1984" w:type="dxa"/>
          </w:tcPr>
          <w:p w14:paraId="7D6221BA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10.2.2 пункта 10.2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38B4D6A1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rFonts w:eastAsia="Calibri"/>
                <w:sz w:val="26"/>
                <w:szCs w:val="26"/>
                <w:lang w:eastAsia="en-US"/>
              </w:rPr>
              <w:t xml:space="preserve">Минобразование, Минский горисполком, городской (городов областного подчинения), </w:t>
            </w:r>
            <w:r w:rsidRPr="00537ADD">
              <w:rPr>
                <w:rFonts w:eastAsia="Calibri"/>
                <w:sz w:val="26"/>
                <w:szCs w:val="26"/>
                <w:lang w:eastAsia="en-US"/>
              </w:rPr>
              <w:lastRenderedPageBreak/>
              <w:t>районный исполкомы</w:t>
            </w:r>
          </w:p>
        </w:tc>
        <w:tc>
          <w:tcPr>
            <w:tcW w:w="1134" w:type="dxa"/>
          </w:tcPr>
          <w:p w14:paraId="0C9AB449" w14:textId="0637563F" w:rsidR="00364B9F" w:rsidRPr="00537ADD" w:rsidRDefault="00364B9F" w:rsidP="00CC23A8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lastRenderedPageBreak/>
              <w:t>строгая идентификация, аутентификация</w:t>
            </w:r>
          </w:p>
        </w:tc>
        <w:tc>
          <w:tcPr>
            <w:tcW w:w="992" w:type="dxa"/>
          </w:tcPr>
          <w:p w14:paraId="2603072C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5D36F4BB" w14:textId="77777777" w:rsidR="00364B9F" w:rsidRPr="00537ADD" w:rsidRDefault="00364B9F" w:rsidP="00CC23A8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  <w:lang w:val="en-US"/>
              </w:rPr>
              <w:t>“;</w:t>
            </w:r>
          </w:p>
        </w:tc>
      </w:tr>
    </w:tbl>
    <w:p w14:paraId="1C19B587" w14:textId="4E2F1CFD" w:rsidR="00540A66" w:rsidRPr="00537ADD" w:rsidRDefault="00540A66" w:rsidP="00924BC2">
      <w:pPr>
        <w:keepNext/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lastRenderedPageBreak/>
        <w:t>графу ”Уполномоченный орган“ пункта 253 изложить в следующей редакции:</w:t>
      </w:r>
    </w:p>
    <w:p w14:paraId="2155BAAF" w14:textId="77777777" w:rsidR="00540A66" w:rsidRPr="00537ADD" w:rsidRDefault="00540A66" w:rsidP="00CC23A8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”Национальное агентство по туризму“;</w:t>
      </w:r>
    </w:p>
    <w:p w14:paraId="3C32BA24" w14:textId="2CCD0A8B" w:rsidR="00364B9F" w:rsidRPr="00537ADD" w:rsidRDefault="00364B9F" w:rsidP="00CC23A8">
      <w:pPr>
        <w:shd w:val="clear" w:color="auto" w:fill="FFFFFF"/>
        <w:suppressAutoHyphens/>
        <w:jc w:val="both"/>
        <w:rPr>
          <w:color w:val="000000"/>
          <w:spacing w:val="-8"/>
          <w:szCs w:val="30"/>
        </w:rPr>
      </w:pPr>
      <w:bookmarkStart w:id="5" w:name="_Hlk213866279"/>
      <w:r w:rsidRPr="00537ADD">
        <w:rPr>
          <w:szCs w:val="30"/>
        </w:rPr>
        <w:t>дополнить приложение пунктами</w:t>
      </w:r>
      <w:r w:rsidRPr="00537ADD">
        <w:rPr>
          <w:color w:val="000000"/>
          <w:spacing w:val="-8"/>
          <w:szCs w:val="30"/>
        </w:rPr>
        <w:t xml:space="preserve"> 253</w:t>
      </w:r>
      <w:r w:rsidRPr="00537ADD">
        <w:rPr>
          <w:color w:val="000000"/>
          <w:spacing w:val="-8"/>
          <w:szCs w:val="30"/>
          <w:vertAlign w:val="superscript"/>
        </w:rPr>
        <w:t>1</w:t>
      </w:r>
      <w:r w:rsidRPr="00537ADD">
        <w:rPr>
          <w:color w:val="000000"/>
          <w:spacing w:val="-8"/>
          <w:szCs w:val="30"/>
        </w:rPr>
        <w:t xml:space="preserve"> – 253</w:t>
      </w:r>
      <w:r w:rsidRPr="00537ADD">
        <w:rPr>
          <w:color w:val="000000"/>
          <w:spacing w:val="-8"/>
          <w:szCs w:val="30"/>
          <w:vertAlign w:val="superscript"/>
        </w:rPr>
        <w:t>13</w:t>
      </w:r>
      <w:r w:rsidRPr="00537ADD">
        <w:rPr>
          <w:color w:val="000000"/>
          <w:spacing w:val="-8"/>
          <w:szCs w:val="30"/>
        </w:rPr>
        <w:t xml:space="preserve"> следующего содержания: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1560"/>
        <w:gridCol w:w="1134"/>
        <w:gridCol w:w="992"/>
        <w:gridCol w:w="1559"/>
      </w:tblGrid>
      <w:tr w:rsidR="00364B9F" w:rsidRPr="00537ADD" w14:paraId="3C6E045A" w14:textId="77777777" w:rsidTr="00572F0F">
        <w:tc>
          <w:tcPr>
            <w:tcW w:w="2410" w:type="dxa"/>
            <w:hideMark/>
          </w:tcPr>
          <w:p w14:paraId="011BDB69" w14:textId="77777777" w:rsidR="00364B9F" w:rsidRPr="00537ADD" w:rsidRDefault="00364B9F" w:rsidP="00924BC2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253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 Принятие ре</w:t>
            </w:r>
            <w:r w:rsidRPr="00537ADD">
              <w:rPr>
                <w:sz w:val="26"/>
                <w:szCs w:val="26"/>
              </w:rPr>
              <w:softHyphen/>
              <w:t>шения об осуществ</w:t>
            </w:r>
            <w:r w:rsidRPr="00537ADD">
              <w:rPr>
                <w:sz w:val="26"/>
                <w:szCs w:val="26"/>
              </w:rPr>
              <w:softHyphen/>
              <w:t>лении деятельности по оказанию услуг в сфере агроэкоту</w:t>
            </w:r>
            <w:r w:rsidRPr="00537ADD">
              <w:rPr>
                <w:sz w:val="26"/>
                <w:szCs w:val="26"/>
              </w:rPr>
              <w:softHyphen/>
              <w:t>ризма</w:t>
            </w:r>
          </w:p>
        </w:tc>
        <w:tc>
          <w:tcPr>
            <w:tcW w:w="2126" w:type="dxa"/>
            <w:hideMark/>
          </w:tcPr>
          <w:p w14:paraId="24BD06F0" w14:textId="77777777" w:rsidR="00364B9F" w:rsidRPr="00537ADD" w:rsidRDefault="00364B9F" w:rsidP="00924BC2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11.12</w:t>
            </w:r>
            <w:r w:rsidRPr="00537ADD">
              <w:rPr>
                <w:sz w:val="26"/>
                <w:szCs w:val="26"/>
                <w:vertAlign w:val="superscript"/>
              </w:rPr>
              <w:t>2</w:t>
            </w:r>
            <w:r w:rsidRPr="00537ADD">
              <w:rPr>
                <w:sz w:val="26"/>
                <w:szCs w:val="26"/>
              </w:rPr>
              <w:t>.1 пункта 11.12</w:t>
            </w:r>
            <w:r w:rsidRPr="00537ADD">
              <w:rPr>
                <w:sz w:val="26"/>
                <w:szCs w:val="26"/>
                <w:vertAlign w:val="superscript"/>
              </w:rPr>
              <w:t>2</w:t>
            </w:r>
            <w:r w:rsidRPr="00537ADD">
              <w:rPr>
                <w:sz w:val="26"/>
                <w:szCs w:val="26"/>
              </w:rPr>
              <w:t xml:space="preserve">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02BFFD15" w14:textId="307BA1B0" w:rsidR="00364B9F" w:rsidRPr="00537ADD" w:rsidRDefault="00364B9F" w:rsidP="00924BC2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 xml:space="preserve">районный исполнительный комитет </w:t>
            </w:r>
            <w:r w:rsidRPr="00537ADD">
              <w:rPr>
                <w:spacing w:val="-6"/>
                <w:sz w:val="26"/>
                <w:szCs w:val="26"/>
              </w:rPr>
              <w:t>по месту государственной</w:t>
            </w:r>
            <w:r w:rsidRPr="00537ADD">
              <w:rPr>
                <w:sz w:val="26"/>
                <w:szCs w:val="26"/>
              </w:rPr>
              <w:t xml:space="preserve"> регистрации</w:t>
            </w:r>
          </w:p>
        </w:tc>
        <w:tc>
          <w:tcPr>
            <w:tcW w:w="1134" w:type="dxa"/>
            <w:hideMark/>
          </w:tcPr>
          <w:p w14:paraId="1A5CD015" w14:textId="11F6A818" w:rsidR="00364B9F" w:rsidRPr="00537ADD" w:rsidRDefault="00364B9F" w:rsidP="00924BC2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75A76F5C" w14:textId="77777777" w:rsidR="00364B9F" w:rsidRPr="00537ADD" w:rsidRDefault="00364B9F" w:rsidP="00924BC2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33681EB0" w14:textId="77777777" w:rsidR="00364B9F" w:rsidRPr="00537ADD" w:rsidRDefault="00364B9F" w:rsidP="00924BC2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3CDDF7E0" w14:textId="77777777" w:rsidTr="00572F0F">
        <w:tc>
          <w:tcPr>
            <w:tcW w:w="2410" w:type="dxa"/>
            <w:hideMark/>
          </w:tcPr>
          <w:p w14:paraId="63A9D64C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253</w:t>
            </w:r>
            <w:r w:rsidRPr="00537ADD">
              <w:rPr>
                <w:sz w:val="26"/>
                <w:szCs w:val="26"/>
                <w:vertAlign w:val="superscript"/>
              </w:rPr>
              <w:t>2</w:t>
            </w:r>
            <w:r w:rsidRPr="00537ADD">
              <w:rPr>
                <w:sz w:val="26"/>
                <w:szCs w:val="26"/>
              </w:rPr>
              <w:t>. Получение лицензии на оказание юридических услуг</w:t>
            </w:r>
          </w:p>
        </w:tc>
        <w:tc>
          <w:tcPr>
            <w:tcW w:w="2126" w:type="dxa"/>
            <w:hideMark/>
          </w:tcPr>
          <w:p w14:paraId="058F0724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12.2.1 пункта 12.2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5B11A846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Минюст</w:t>
            </w:r>
          </w:p>
        </w:tc>
        <w:tc>
          <w:tcPr>
            <w:tcW w:w="1134" w:type="dxa"/>
            <w:hideMark/>
          </w:tcPr>
          <w:p w14:paraId="4F71681C" w14:textId="3E9B5B50" w:rsidR="00364B9F" w:rsidRPr="00537ADD" w:rsidRDefault="00364B9F" w:rsidP="00572F0F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4CB3DC7A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2B1E1A26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0534E3DE" w14:textId="77777777" w:rsidTr="00572F0F">
        <w:tc>
          <w:tcPr>
            <w:tcW w:w="2410" w:type="dxa"/>
          </w:tcPr>
          <w:p w14:paraId="2A7B1E93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253</w:t>
            </w:r>
            <w:r w:rsidRPr="00537ADD">
              <w:rPr>
                <w:sz w:val="26"/>
                <w:szCs w:val="26"/>
                <w:vertAlign w:val="superscript"/>
              </w:rPr>
              <w:t>3</w:t>
            </w:r>
            <w:r w:rsidRPr="00537ADD">
              <w:rPr>
                <w:sz w:val="26"/>
                <w:szCs w:val="26"/>
              </w:rPr>
              <w:t>. Изменение лицензии на оказание юридических услуг</w:t>
            </w:r>
          </w:p>
        </w:tc>
        <w:tc>
          <w:tcPr>
            <w:tcW w:w="2126" w:type="dxa"/>
          </w:tcPr>
          <w:p w14:paraId="5050AAD8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12.2.2 пункта 12.2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41B6F836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Минюст</w:t>
            </w:r>
          </w:p>
        </w:tc>
        <w:tc>
          <w:tcPr>
            <w:tcW w:w="1134" w:type="dxa"/>
          </w:tcPr>
          <w:p w14:paraId="235CFDFF" w14:textId="690AE78C" w:rsidR="00364B9F" w:rsidRPr="00537ADD" w:rsidRDefault="00364B9F" w:rsidP="00572F0F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4188D2F6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39121177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008E08E4" w14:textId="77777777" w:rsidTr="00572F0F">
        <w:tc>
          <w:tcPr>
            <w:tcW w:w="2410" w:type="dxa"/>
            <w:hideMark/>
          </w:tcPr>
          <w:p w14:paraId="591662C3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253</w:t>
            </w:r>
            <w:r w:rsidRPr="00537ADD">
              <w:rPr>
                <w:sz w:val="26"/>
                <w:szCs w:val="26"/>
                <w:vertAlign w:val="superscript"/>
              </w:rPr>
              <w:t>4</w:t>
            </w:r>
            <w:r w:rsidRPr="00537ADD">
              <w:rPr>
                <w:sz w:val="26"/>
                <w:szCs w:val="26"/>
              </w:rPr>
              <w:t>. Получение лицензии на осуществление риэлтерской деятельности</w:t>
            </w:r>
          </w:p>
        </w:tc>
        <w:tc>
          <w:tcPr>
            <w:tcW w:w="2126" w:type="dxa"/>
            <w:hideMark/>
          </w:tcPr>
          <w:p w14:paraId="4AD7A5A3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12.2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.1 пункта 12.2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 xml:space="preserve">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4DFA2D0A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Минюст</w:t>
            </w:r>
          </w:p>
        </w:tc>
        <w:tc>
          <w:tcPr>
            <w:tcW w:w="1134" w:type="dxa"/>
            <w:hideMark/>
          </w:tcPr>
          <w:p w14:paraId="119EB5C6" w14:textId="6261DDBE" w:rsidR="00364B9F" w:rsidRPr="00537ADD" w:rsidRDefault="00364B9F" w:rsidP="00572F0F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10B017F1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4E933611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bookmarkEnd w:id="5"/>
      <w:tr w:rsidR="00364B9F" w:rsidRPr="00537ADD" w14:paraId="63EF5D31" w14:textId="77777777" w:rsidTr="00572F0F">
        <w:tc>
          <w:tcPr>
            <w:tcW w:w="2410" w:type="dxa"/>
          </w:tcPr>
          <w:p w14:paraId="63F7B6B8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253</w:t>
            </w:r>
            <w:r w:rsidRPr="00537ADD">
              <w:rPr>
                <w:sz w:val="26"/>
                <w:szCs w:val="26"/>
                <w:vertAlign w:val="superscript"/>
              </w:rPr>
              <w:t>5</w:t>
            </w:r>
            <w:r w:rsidRPr="00537ADD">
              <w:rPr>
                <w:sz w:val="26"/>
                <w:szCs w:val="26"/>
              </w:rPr>
              <w:t xml:space="preserve">. Изменение лицензии на осуществление риэлтерской деятельности </w:t>
            </w:r>
          </w:p>
        </w:tc>
        <w:tc>
          <w:tcPr>
            <w:tcW w:w="2126" w:type="dxa"/>
          </w:tcPr>
          <w:p w14:paraId="31298AE9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12.2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.2 пункта 12.2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 xml:space="preserve">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21C2D853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Минюст</w:t>
            </w:r>
          </w:p>
        </w:tc>
        <w:tc>
          <w:tcPr>
            <w:tcW w:w="1134" w:type="dxa"/>
          </w:tcPr>
          <w:p w14:paraId="4AF1AD29" w14:textId="5F84B3D7" w:rsidR="00364B9F" w:rsidRPr="00537ADD" w:rsidRDefault="00364B9F" w:rsidP="00572F0F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348CE2E6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1BE965B4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70B4B4A1" w14:textId="77777777" w:rsidTr="00572F0F">
        <w:tc>
          <w:tcPr>
            <w:tcW w:w="2410" w:type="dxa"/>
            <w:hideMark/>
          </w:tcPr>
          <w:p w14:paraId="70D7007B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253</w:t>
            </w:r>
            <w:r w:rsidRPr="00537ADD">
              <w:rPr>
                <w:sz w:val="26"/>
                <w:szCs w:val="26"/>
                <w:vertAlign w:val="superscript"/>
              </w:rPr>
              <w:t>6</w:t>
            </w:r>
            <w:r w:rsidRPr="00537ADD">
              <w:rPr>
                <w:sz w:val="26"/>
                <w:szCs w:val="26"/>
              </w:rPr>
              <w:t xml:space="preserve">. Получение лицензии на осуществление </w:t>
            </w:r>
            <w:r w:rsidRPr="00537ADD">
              <w:rPr>
                <w:rFonts w:eastAsia="Calibri"/>
                <w:sz w:val="26"/>
                <w:szCs w:val="26"/>
                <w:lang w:eastAsia="en-US"/>
              </w:rPr>
              <w:t>деятельности по проведению судебных экспертиз</w:t>
            </w:r>
          </w:p>
        </w:tc>
        <w:tc>
          <w:tcPr>
            <w:tcW w:w="2126" w:type="dxa"/>
            <w:hideMark/>
          </w:tcPr>
          <w:p w14:paraId="033A6D2B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12.3.1 пункта 12.3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737AAF1C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Государственный комитет судебных экспертиз</w:t>
            </w:r>
          </w:p>
        </w:tc>
        <w:tc>
          <w:tcPr>
            <w:tcW w:w="1134" w:type="dxa"/>
            <w:hideMark/>
          </w:tcPr>
          <w:p w14:paraId="449CB09F" w14:textId="00F41594" w:rsidR="00364B9F" w:rsidRPr="00537ADD" w:rsidRDefault="00364B9F" w:rsidP="00572F0F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4A30A073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468829B4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6BF998BF" w14:textId="77777777" w:rsidTr="00572F0F">
        <w:tc>
          <w:tcPr>
            <w:tcW w:w="2410" w:type="dxa"/>
          </w:tcPr>
          <w:p w14:paraId="5F828750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253</w:t>
            </w:r>
            <w:r w:rsidRPr="00537ADD">
              <w:rPr>
                <w:sz w:val="26"/>
                <w:szCs w:val="26"/>
                <w:vertAlign w:val="superscript"/>
              </w:rPr>
              <w:t>7</w:t>
            </w:r>
            <w:r w:rsidRPr="00537ADD">
              <w:rPr>
                <w:sz w:val="26"/>
                <w:szCs w:val="26"/>
              </w:rPr>
              <w:t xml:space="preserve">. Изменение лицензии на осуществление </w:t>
            </w:r>
            <w:r w:rsidRPr="00537ADD">
              <w:rPr>
                <w:rFonts w:eastAsia="Calibri"/>
                <w:sz w:val="26"/>
                <w:szCs w:val="26"/>
                <w:lang w:eastAsia="en-US"/>
              </w:rPr>
              <w:t>деятельности по проведению судебных экспертиз</w:t>
            </w:r>
          </w:p>
        </w:tc>
        <w:tc>
          <w:tcPr>
            <w:tcW w:w="2126" w:type="dxa"/>
          </w:tcPr>
          <w:p w14:paraId="2D8DE799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12.3.2 пункта 12.3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37FAA2C3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Государственный комитет судебных экспертиз</w:t>
            </w:r>
          </w:p>
        </w:tc>
        <w:tc>
          <w:tcPr>
            <w:tcW w:w="1134" w:type="dxa"/>
          </w:tcPr>
          <w:p w14:paraId="2542E5F0" w14:textId="2EEC7368" w:rsidR="00364B9F" w:rsidRPr="00537ADD" w:rsidRDefault="00364B9F" w:rsidP="00572F0F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127BEC86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372D9D55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1568808F" w14:textId="77777777" w:rsidTr="00572F0F">
        <w:tc>
          <w:tcPr>
            <w:tcW w:w="2410" w:type="dxa"/>
            <w:hideMark/>
          </w:tcPr>
          <w:p w14:paraId="6165D38B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253</w:t>
            </w:r>
            <w:r w:rsidRPr="00537ADD">
              <w:rPr>
                <w:sz w:val="26"/>
                <w:szCs w:val="26"/>
                <w:vertAlign w:val="superscript"/>
              </w:rPr>
              <w:t>8</w:t>
            </w:r>
            <w:r w:rsidRPr="00537ADD">
              <w:rPr>
                <w:sz w:val="26"/>
                <w:szCs w:val="26"/>
              </w:rPr>
              <w:t>. Получение лицензии на осуществление деятельности в области вещания</w:t>
            </w:r>
          </w:p>
        </w:tc>
        <w:tc>
          <w:tcPr>
            <w:tcW w:w="2126" w:type="dxa"/>
            <w:hideMark/>
          </w:tcPr>
          <w:p w14:paraId="1A715497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13.4.1 пункта 13.4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08C6D736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Мининформ</w:t>
            </w:r>
          </w:p>
        </w:tc>
        <w:tc>
          <w:tcPr>
            <w:tcW w:w="1134" w:type="dxa"/>
            <w:hideMark/>
          </w:tcPr>
          <w:p w14:paraId="4F3AE87D" w14:textId="40142FCE" w:rsidR="00364B9F" w:rsidRPr="00537ADD" w:rsidRDefault="00364B9F" w:rsidP="00572F0F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21F5F441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73A82A37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58F4DC26" w14:textId="77777777" w:rsidTr="00572F0F">
        <w:tc>
          <w:tcPr>
            <w:tcW w:w="2410" w:type="dxa"/>
          </w:tcPr>
          <w:p w14:paraId="6518BC19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253</w:t>
            </w:r>
            <w:r w:rsidRPr="00537ADD">
              <w:rPr>
                <w:sz w:val="26"/>
                <w:szCs w:val="26"/>
                <w:vertAlign w:val="superscript"/>
              </w:rPr>
              <w:t>9</w:t>
            </w:r>
            <w:r w:rsidRPr="00537ADD">
              <w:rPr>
                <w:sz w:val="26"/>
                <w:szCs w:val="26"/>
              </w:rPr>
              <w:t>. Изменение лицензии на осуществление деятельности в области вещания</w:t>
            </w:r>
          </w:p>
        </w:tc>
        <w:tc>
          <w:tcPr>
            <w:tcW w:w="2126" w:type="dxa"/>
          </w:tcPr>
          <w:p w14:paraId="00F4F63C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13.4.2 пункта 13.4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50970588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Мининформ</w:t>
            </w:r>
          </w:p>
        </w:tc>
        <w:tc>
          <w:tcPr>
            <w:tcW w:w="1134" w:type="dxa"/>
          </w:tcPr>
          <w:p w14:paraId="4CBC12EA" w14:textId="617ABAB4" w:rsidR="00364B9F" w:rsidRPr="00537ADD" w:rsidRDefault="00364B9F" w:rsidP="00572F0F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662E7E83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20B849D3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364F942A" w14:textId="77777777" w:rsidTr="00572F0F">
        <w:tc>
          <w:tcPr>
            <w:tcW w:w="2410" w:type="dxa"/>
            <w:hideMark/>
          </w:tcPr>
          <w:p w14:paraId="44AE75FF" w14:textId="54303793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253</w:t>
            </w:r>
            <w:r w:rsidRPr="00537ADD">
              <w:rPr>
                <w:sz w:val="26"/>
                <w:szCs w:val="26"/>
                <w:vertAlign w:val="superscript"/>
              </w:rPr>
              <w:t>10</w:t>
            </w:r>
            <w:r w:rsidRPr="00537ADD">
              <w:rPr>
                <w:sz w:val="26"/>
                <w:szCs w:val="26"/>
              </w:rPr>
              <w:t xml:space="preserve">. Получение лицензии на осуществление деятельности, </w:t>
            </w:r>
            <w:r w:rsidRPr="00537ADD">
              <w:rPr>
                <w:sz w:val="26"/>
                <w:szCs w:val="26"/>
              </w:rPr>
              <w:lastRenderedPageBreak/>
              <w:t>связанной с разработкой и производ</w:t>
            </w:r>
            <w:r w:rsidR="00924BC2">
              <w:rPr>
                <w:sz w:val="26"/>
                <w:szCs w:val="26"/>
              </w:rPr>
              <w:softHyphen/>
            </w:r>
            <w:r w:rsidRPr="00537ADD">
              <w:rPr>
                <w:sz w:val="26"/>
                <w:szCs w:val="26"/>
              </w:rPr>
              <w:t>ством бланков и документов</w:t>
            </w:r>
          </w:p>
        </w:tc>
        <w:tc>
          <w:tcPr>
            <w:tcW w:w="2126" w:type="dxa"/>
            <w:hideMark/>
          </w:tcPr>
          <w:p w14:paraId="73F18975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lastRenderedPageBreak/>
              <w:t>подпункт 13.5.1 пункта 13.5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143334D5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Минфин</w:t>
            </w:r>
          </w:p>
        </w:tc>
        <w:tc>
          <w:tcPr>
            <w:tcW w:w="1134" w:type="dxa"/>
            <w:hideMark/>
          </w:tcPr>
          <w:p w14:paraId="0B7E9571" w14:textId="3C596ADA" w:rsidR="00364B9F" w:rsidRPr="00537ADD" w:rsidRDefault="00364B9F" w:rsidP="00572F0F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 xml:space="preserve">строгая идентификация, </w:t>
            </w:r>
            <w:r w:rsidRPr="00537ADD">
              <w:rPr>
                <w:sz w:val="26"/>
                <w:szCs w:val="26"/>
              </w:rPr>
              <w:lastRenderedPageBreak/>
              <w:t>аутентификация</w:t>
            </w:r>
          </w:p>
        </w:tc>
        <w:tc>
          <w:tcPr>
            <w:tcW w:w="992" w:type="dxa"/>
          </w:tcPr>
          <w:p w14:paraId="1237BD29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lastRenderedPageBreak/>
              <w:t>имеется</w:t>
            </w:r>
          </w:p>
        </w:tc>
        <w:tc>
          <w:tcPr>
            <w:tcW w:w="1559" w:type="dxa"/>
          </w:tcPr>
          <w:p w14:paraId="7F608EB4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6283112F" w14:textId="77777777" w:rsidTr="00572F0F">
        <w:tc>
          <w:tcPr>
            <w:tcW w:w="2410" w:type="dxa"/>
          </w:tcPr>
          <w:p w14:paraId="25F3E401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lastRenderedPageBreak/>
              <w:t>253</w:t>
            </w:r>
            <w:r w:rsidRPr="00537ADD">
              <w:rPr>
                <w:sz w:val="26"/>
                <w:szCs w:val="26"/>
                <w:vertAlign w:val="superscript"/>
              </w:rPr>
              <w:t>11</w:t>
            </w:r>
            <w:r w:rsidRPr="00537ADD">
              <w:rPr>
                <w:sz w:val="26"/>
                <w:szCs w:val="26"/>
              </w:rPr>
              <w:t>. Изменение лицензии на осуществление деятельности, связанной с разработкой и производством бланков и документов</w:t>
            </w:r>
          </w:p>
        </w:tc>
        <w:tc>
          <w:tcPr>
            <w:tcW w:w="2126" w:type="dxa"/>
          </w:tcPr>
          <w:p w14:paraId="187EBE8D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13.5.2 пункта 13.5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5160E5F0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Минфин</w:t>
            </w:r>
          </w:p>
        </w:tc>
        <w:tc>
          <w:tcPr>
            <w:tcW w:w="1134" w:type="dxa"/>
          </w:tcPr>
          <w:p w14:paraId="0D62034E" w14:textId="4D64F068" w:rsidR="00364B9F" w:rsidRPr="00537ADD" w:rsidRDefault="00364B9F" w:rsidP="00572F0F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04257605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2C2D5783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3153ADD0" w14:textId="77777777" w:rsidTr="00572F0F">
        <w:tc>
          <w:tcPr>
            <w:tcW w:w="2410" w:type="dxa"/>
            <w:hideMark/>
          </w:tcPr>
          <w:p w14:paraId="593714AF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253</w:t>
            </w:r>
            <w:r w:rsidRPr="00537ADD">
              <w:rPr>
                <w:sz w:val="26"/>
                <w:szCs w:val="26"/>
                <w:vertAlign w:val="superscript"/>
              </w:rPr>
              <w:t>12</w:t>
            </w:r>
            <w:r w:rsidRPr="00537ADD">
              <w:rPr>
                <w:sz w:val="26"/>
                <w:szCs w:val="26"/>
              </w:rPr>
              <w:t>. Получение лицензии на осуществление полиграфической деятельности</w:t>
            </w:r>
          </w:p>
        </w:tc>
        <w:tc>
          <w:tcPr>
            <w:tcW w:w="2126" w:type="dxa"/>
            <w:hideMark/>
          </w:tcPr>
          <w:p w14:paraId="31216AE5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13.6.1 пункта 13.6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6A0EAD8D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Мининформ</w:t>
            </w:r>
          </w:p>
        </w:tc>
        <w:tc>
          <w:tcPr>
            <w:tcW w:w="1134" w:type="dxa"/>
            <w:hideMark/>
          </w:tcPr>
          <w:p w14:paraId="5024FCAC" w14:textId="0452B7FF" w:rsidR="00364B9F" w:rsidRPr="00537ADD" w:rsidRDefault="00364B9F" w:rsidP="00572F0F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35FE3564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74530E2C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0CAB15C7" w14:textId="77777777" w:rsidTr="00572F0F">
        <w:tc>
          <w:tcPr>
            <w:tcW w:w="2410" w:type="dxa"/>
          </w:tcPr>
          <w:p w14:paraId="723FD9E7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253</w:t>
            </w:r>
            <w:r w:rsidRPr="00537ADD">
              <w:rPr>
                <w:sz w:val="26"/>
                <w:szCs w:val="26"/>
                <w:vertAlign w:val="superscript"/>
              </w:rPr>
              <w:t>13</w:t>
            </w:r>
            <w:r w:rsidRPr="00537ADD">
              <w:rPr>
                <w:sz w:val="26"/>
                <w:szCs w:val="26"/>
              </w:rPr>
              <w:t xml:space="preserve">. Изменение лицензии на осуществление полиграфической деятельности </w:t>
            </w:r>
          </w:p>
        </w:tc>
        <w:tc>
          <w:tcPr>
            <w:tcW w:w="2126" w:type="dxa"/>
          </w:tcPr>
          <w:p w14:paraId="16976EDA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13.6.2 пункта 13.6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4A846574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Мининформ</w:t>
            </w:r>
          </w:p>
        </w:tc>
        <w:tc>
          <w:tcPr>
            <w:tcW w:w="1134" w:type="dxa"/>
          </w:tcPr>
          <w:p w14:paraId="5434FF30" w14:textId="4194CB94" w:rsidR="00364B9F" w:rsidRPr="00537ADD" w:rsidRDefault="00364B9F" w:rsidP="00572F0F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102EAB6F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69737061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  <w:lang w:val="en-US"/>
              </w:rPr>
              <w:t>“;</w:t>
            </w:r>
          </w:p>
        </w:tc>
      </w:tr>
    </w:tbl>
    <w:p w14:paraId="1A6F3349" w14:textId="6BBDA1A0" w:rsidR="00364B9F" w:rsidRPr="00537ADD" w:rsidRDefault="00364B9F" w:rsidP="00364B9F">
      <w:pPr>
        <w:shd w:val="clear" w:color="auto" w:fill="FFFFFF"/>
        <w:jc w:val="both"/>
        <w:rPr>
          <w:color w:val="000000"/>
          <w:szCs w:val="30"/>
        </w:rPr>
      </w:pPr>
      <w:r w:rsidRPr="00537ADD">
        <w:rPr>
          <w:szCs w:val="30"/>
        </w:rPr>
        <w:t xml:space="preserve">пункты </w:t>
      </w:r>
      <w:r w:rsidRPr="00537ADD">
        <w:rPr>
          <w:color w:val="000000"/>
          <w:szCs w:val="30"/>
        </w:rPr>
        <w:t>256</w:t>
      </w:r>
      <w:r w:rsidRPr="00537ADD">
        <w:rPr>
          <w:color w:val="000000"/>
          <w:szCs w:val="30"/>
          <w:vertAlign w:val="superscript"/>
        </w:rPr>
        <w:t>5</w:t>
      </w:r>
      <w:r w:rsidRPr="00537ADD">
        <w:rPr>
          <w:color w:val="000000"/>
          <w:szCs w:val="30"/>
        </w:rPr>
        <w:t xml:space="preserve"> и 256</w:t>
      </w:r>
      <w:r w:rsidRPr="00537ADD">
        <w:rPr>
          <w:color w:val="000000"/>
          <w:szCs w:val="30"/>
          <w:vertAlign w:val="superscript"/>
        </w:rPr>
        <w:t>6</w:t>
      </w:r>
      <w:r w:rsidRPr="00537ADD">
        <w:rPr>
          <w:color w:val="000000"/>
          <w:szCs w:val="30"/>
        </w:rPr>
        <w:t xml:space="preserve"> </w:t>
      </w:r>
      <w:r w:rsidRPr="00537ADD">
        <w:rPr>
          <w:szCs w:val="30"/>
        </w:rPr>
        <w:t>изложить в следующей редакции</w:t>
      </w:r>
      <w:r w:rsidRPr="00537ADD">
        <w:rPr>
          <w:color w:val="000000"/>
          <w:szCs w:val="30"/>
        </w:rPr>
        <w:t>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1560"/>
        <w:gridCol w:w="1134"/>
        <w:gridCol w:w="992"/>
        <w:gridCol w:w="1559"/>
      </w:tblGrid>
      <w:tr w:rsidR="00364B9F" w:rsidRPr="00537ADD" w14:paraId="38C1D498" w14:textId="77777777" w:rsidTr="00572F0F">
        <w:tc>
          <w:tcPr>
            <w:tcW w:w="2410" w:type="dxa"/>
            <w:hideMark/>
          </w:tcPr>
          <w:p w14:paraId="370F2FA4" w14:textId="42215351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2</w:t>
            </w:r>
            <w:r w:rsidR="00A628F9" w:rsidRPr="00537ADD">
              <w:rPr>
                <w:sz w:val="26"/>
                <w:szCs w:val="26"/>
              </w:rPr>
              <w:t>5</w:t>
            </w:r>
            <w:r w:rsidRPr="00537ADD">
              <w:rPr>
                <w:sz w:val="26"/>
                <w:szCs w:val="26"/>
              </w:rPr>
              <w:t>6</w:t>
            </w:r>
            <w:r w:rsidRPr="00537ADD">
              <w:rPr>
                <w:sz w:val="26"/>
                <w:szCs w:val="26"/>
                <w:vertAlign w:val="superscript"/>
              </w:rPr>
              <w:t>5</w:t>
            </w:r>
            <w:r w:rsidRPr="00537ADD">
              <w:rPr>
                <w:sz w:val="26"/>
                <w:szCs w:val="26"/>
              </w:rPr>
              <w:t>. Получение лицензии на осуществление деятельности в сфере игорного бизнеса</w:t>
            </w:r>
          </w:p>
        </w:tc>
        <w:tc>
          <w:tcPr>
            <w:tcW w:w="2126" w:type="dxa"/>
            <w:hideMark/>
          </w:tcPr>
          <w:p w14:paraId="5CA3824A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14.7.1 пункта 14.7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07CA3750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МНС</w:t>
            </w:r>
          </w:p>
        </w:tc>
        <w:tc>
          <w:tcPr>
            <w:tcW w:w="1134" w:type="dxa"/>
            <w:hideMark/>
          </w:tcPr>
          <w:p w14:paraId="73B8B726" w14:textId="25C39327" w:rsidR="00364B9F" w:rsidRPr="00537ADD" w:rsidRDefault="00364B9F" w:rsidP="00572F0F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10572AC3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7B103B5A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7FDDFCDE" w14:textId="77777777" w:rsidTr="00572F0F">
        <w:tc>
          <w:tcPr>
            <w:tcW w:w="2410" w:type="dxa"/>
          </w:tcPr>
          <w:p w14:paraId="7F05B071" w14:textId="1DFBC16D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</w:t>
            </w:r>
            <w:r w:rsidR="00A628F9" w:rsidRPr="00537ADD">
              <w:rPr>
                <w:sz w:val="26"/>
                <w:szCs w:val="26"/>
              </w:rPr>
              <w:t>5</w:t>
            </w:r>
            <w:r w:rsidRPr="00537ADD">
              <w:rPr>
                <w:sz w:val="26"/>
                <w:szCs w:val="26"/>
              </w:rPr>
              <w:t>6</w:t>
            </w:r>
            <w:r w:rsidRPr="00537ADD">
              <w:rPr>
                <w:sz w:val="26"/>
                <w:szCs w:val="26"/>
                <w:vertAlign w:val="superscript"/>
              </w:rPr>
              <w:t>6</w:t>
            </w:r>
            <w:r w:rsidRPr="00537ADD">
              <w:rPr>
                <w:sz w:val="26"/>
                <w:szCs w:val="26"/>
              </w:rPr>
              <w:t>. Изменение лицензии на осуществление деятельности в сфере игорного бизнеса</w:t>
            </w:r>
          </w:p>
        </w:tc>
        <w:tc>
          <w:tcPr>
            <w:tcW w:w="2126" w:type="dxa"/>
          </w:tcPr>
          <w:p w14:paraId="184EEE77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14.7.2 пункта 14.7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271F182F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МНС</w:t>
            </w:r>
          </w:p>
        </w:tc>
        <w:tc>
          <w:tcPr>
            <w:tcW w:w="1134" w:type="dxa"/>
          </w:tcPr>
          <w:p w14:paraId="6EEF8B74" w14:textId="5AF0F3EB" w:rsidR="00364B9F" w:rsidRPr="00537ADD" w:rsidRDefault="00364B9F" w:rsidP="00572F0F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76C5CCCF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1D4F2227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  <w:lang w:val="en-US"/>
              </w:rPr>
              <w:t>“;</w:t>
            </w:r>
          </w:p>
        </w:tc>
      </w:tr>
    </w:tbl>
    <w:p w14:paraId="023AD487" w14:textId="7F2A589D" w:rsidR="00364B9F" w:rsidRPr="00537ADD" w:rsidRDefault="00364B9F" w:rsidP="00572F0F">
      <w:pPr>
        <w:keepNext/>
        <w:shd w:val="clear" w:color="auto" w:fill="FFFFFF"/>
        <w:jc w:val="both"/>
        <w:rPr>
          <w:color w:val="000000"/>
          <w:spacing w:val="-8"/>
          <w:szCs w:val="30"/>
        </w:rPr>
      </w:pPr>
      <w:r w:rsidRPr="00537ADD">
        <w:rPr>
          <w:szCs w:val="30"/>
        </w:rPr>
        <w:t>дополнить приложение пунктами</w:t>
      </w:r>
      <w:r w:rsidRPr="00537ADD">
        <w:rPr>
          <w:color w:val="000000"/>
          <w:spacing w:val="-8"/>
          <w:szCs w:val="30"/>
        </w:rPr>
        <w:t xml:space="preserve"> 256</w:t>
      </w:r>
      <w:r w:rsidRPr="00537ADD">
        <w:rPr>
          <w:color w:val="000000"/>
          <w:spacing w:val="-8"/>
          <w:szCs w:val="30"/>
          <w:vertAlign w:val="superscript"/>
        </w:rPr>
        <w:t>7</w:t>
      </w:r>
      <w:r w:rsidRPr="00537ADD">
        <w:rPr>
          <w:color w:val="000000"/>
          <w:spacing w:val="-8"/>
          <w:szCs w:val="30"/>
        </w:rPr>
        <w:t xml:space="preserve"> </w:t>
      </w:r>
      <w:r w:rsidR="001E60D6" w:rsidRPr="00537ADD">
        <w:rPr>
          <w:color w:val="000000"/>
          <w:spacing w:val="-8"/>
          <w:szCs w:val="30"/>
        </w:rPr>
        <w:t>–</w:t>
      </w:r>
      <w:r w:rsidRPr="00537ADD">
        <w:rPr>
          <w:color w:val="000000"/>
          <w:spacing w:val="-8"/>
          <w:szCs w:val="30"/>
        </w:rPr>
        <w:t xml:space="preserve"> 256</w:t>
      </w:r>
      <w:r w:rsidRPr="00537ADD">
        <w:rPr>
          <w:color w:val="000000"/>
          <w:spacing w:val="-8"/>
          <w:szCs w:val="30"/>
          <w:vertAlign w:val="superscript"/>
        </w:rPr>
        <w:t>12</w:t>
      </w:r>
      <w:r w:rsidRPr="00537ADD">
        <w:rPr>
          <w:color w:val="000000"/>
          <w:spacing w:val="-8"/>
          <w:szCs w:val="30"/>
        </w:rPr>
        <w:t xml:space="preserve"> </w:t>
      </w:r>
      <w:r w:rsidRPr="00537ADD">
        <w:rPr>
          <w:spacing w:val="-4"/>
          <w:szCs w:val="30"/>
        </w:rPr>
        <w:t>следующего содержания</w:t>
      </w:r>
      <w:r w:rsidRPr="00537ADD">
        <w:rPr>
          <w:color w:val="000000"/>
          <w:spacing w:val="-8"/>
          <w:szCs w:val="30"/>
        </w:rPr>
        <w:t>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098"/>
        <w:gridCol w:w="1560"/>
        <w:gridCol w:w="1134"/>
        <w:gridCol w:w="992"/>
        <w:gridCol w:w="1559"/>
      </w:tblGrid>
      <w:tr w:rsidR="00364B9F" w:rsidRPr="00537ADD" w14:paraId="5718F4CD" w14:textId="77777777" w:rsidTr="00572F0F">
        <w:tc>
          <w:tcPr>
            <w:tcW w:w="2438" w:type="dxa"/>
            <w:hideMark/>
          </w:tcPr>
          <w:p w14:paraId="25F7E688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256</w:t>
            </w:r>
            <w:r w:rsidRPr="00537ADD">
              <w:rPr>
                <w:sz w:val="26"/>
                <w:szCs w:val="26"/>
                <w:vertAlign w:val="superscript"/>
              </w:rPr>
              <w:t>7</w:t>
            </w:r>
            <w:r w:rsidRPr="00537ADD">
              <w:rPr>
                <w:sz w:val="26"/>
                <w:szCs w:val="26"/>
              </w:rPr>
              <w:t>. Получение лицензии на осуществление профессиональной и биржевой деятельности по ценным бумагам</w:t>
            </w:r>
          </w:p>
        </w:tc>
        <w:tc>
          <w:tcPr>
            <w:tcW w:w="2098" w:type="dxa"/>
            <w:hideMark/>
          </w:tcPr>
          <w:p w14:paraId="3253BEAF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14.8.1 пункта 14.8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51C710CC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Минфин</w:t>
            </w:r>
          </w:p>
        </w:tc>
        <w:tc>
          <w:tcPr>
            <w:tcW w:w="1134" w:type="dxa"/>
            <w:hideMark/>
          </w:tcPr>
          <w:p w14:paraId="5CDC380D" w14:textId="2A11E8A2" w:rsidR="00364B9F" w:rsidRPr="00537ADD" w:rsidRDefault="00364B9F" w:rsidP="00572F0F">
            <w:pPr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075F31AE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6A01835A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4087F8B4" w14:textId="77777777" w:rsidTr="00572F0F">
        <w:tc>
          <w:tcPr>
            <w:tcW w:w="2438" w:type="dxa"/>
          </w:tcPr>
          <w:p w14:paraId="737445E5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256</w:t>
            </w:r>
            <w:r w:rsidRPr="00537ADD">
              <w:rPr>
                <w:sz w:val="26"/>
                <w:szCs w:val="26"/>
                <w:vertAlign w:val="superscript"/>
              </w:rPr>
              <w:t>8</w:t>
            </w:r>
            <w:r w:rsidRPr="00537ADD">
              <w:rPr>
                <w:sz w:val="26"/>
                <w:szCs w:val="26"/>
              </w:rPr>
              <w:t>. Изменение лицензии на осуществление профессиональной и биржевой деятельности по ценным бумагам</w:t>
            </w:r>
          </w:p>
        </w:tc>
        <w:tc>
          <w:tcPr>
            <w:tcW w:w="2098" w:type="dxa"/>
          </w:tcPr>
          <w:p w14:paraId="4EAA51D6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14.8.2 пункта 14.8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77124B17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Минфин</w:t>
            </w:r>
          </w:p>
        </w:tc>
        <w:tc>
          <w:tcPr>
            <w:tcW w:w="1134" w:type="dxa"/>
          </w:tcPr>
          <w:p w14:paraId="13D7B515" w14:textId="0C164A7F" w:rsidR="00364B9F" w:rsidRPr="00537ADD" w:rsidRDefault="00364B9F" w:rsidP="00572F0F">
            <w:pPr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554AA6B1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2BE9B9C1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64512BE0" w14:textId="77777777" w:rsidTr="00572F0F">
        <w:tc>
          <w:tcPr>
            <w:tcW w:w="2438" w:type="dxa"/>
            <w:hideMark/>
          </w:tcPr>
          <w:p w14:paraId="3B5CF831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256</w:t>
            </w:r>
            <w:r w:rsidRPr="00537ADD">
              <w:rPr>
                <w:sz w:val="26"/>
                <w:szCs w:val="26"/>
                <w:vertAlign w:val="superscript"/>
              </w:rPr>
              <w:t>9</w:t>
            </w:r>
            <w:r w:rsidRPr="00537ADD">
              <w:rPr>
                <w:sz w:val="26"/>
                <w:szCs w:val="26"/>
              </w:rPr>
              <w:t>. Получение лицензии на осуществление страховой деятельности</w:t>
            </w:r>
          </w:p>
        </w:tc>
        <w:tc>
          <w:tcPr>
            <w:tcW w:w="2098" w:type="dxa"/>
            <w:hideMark/>
          </w:tcPr>
          <w:p w14:paraId="78AA51BB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14.9.1 пункта 14.9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390E5C49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Минфин</w:t>
            </w:r>
          </w:p>
        </w:tc>
        <w:tc>
          <w:tcPr>
            <w:tcW w:w="1134" w:type="dxa"/>
            <w:hideMark/>
          </w:tcPr>
          <w:p w14:paraId="76F71EFA" w14:textId="4E34B417" w:rsidR="00364B9F" w:rsidRPr="00537ADD" w:rsidRDefault="00364B9F" w:rsidP="00572F0F">
            <w:pPr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016C6173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35E3195F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54CE13E2" w14:textId="77777777" w:rsidTr="00572F0F">
        <w:tc>
          <w:tcPr>
            <w:tcW w:w="2438" w:type="dxa"/>
          </w:tcPr>
          <w:p w14:paraId="190D17EE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256</w:t>
            </w:r>
            <w:r w:rsidRPr="00537ADD">
              <w:rPr>
                <w:sz w:val="26"/>
                <w:szCs w:val="26"/>
                <w:vertAlign w:val="superscript"/>
              </w:rPr>
              <w:t>10</w:t>
            </w:r>
            <w:r w:rsidRPr="00537ADD">
              <w:rPr>
                <w:sz w:val="26"/>
                <w:szCs w:val="26"/>
              </w:rPr>
              <w:t xml:space="preserve">. Изменение лицензии на осуществление страховой деятельности </w:t>
            </w:r>
          </w:p>
        </w:tc>
        <w:tc>
          <w:tcPr>
            <w:tcW w:w="2098" w:type="dxa"/>
          </w:tcPr>
          <w:p w14:paraId="265BB9FD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14.9.2 пункта 14.9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27FADF0D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Минфин</w:t>
            </w:r>
          </w:p>
        </w:tc>
        <w:tc>
          <w:tcPr>
            <w:tcW w:w="1134" w:type="dxa"/>
          </w:tcPr>
          <w:p w14:paraId="5E4BBBC7" w14:textId="56EDBAE8" w:rsidR="00364B9F" w:rsidRPr="00537ADD" w:rsidRDefault="00364B9F" w:rsidP="00572F0F">
            <w:pPr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1A6FBB21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4B6AA1CD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38E9424D" w14:textId="77777777" w:rsidTr="00572F0F">
        <w:tc>
          <w:tcPr>
            <w:tcW w:w="2438" w:type="dxa"/>
            <w:hideMark/>
          </w:tcPr>
          <w:p w14:paraId="00DD99DA" w14:textId="757617FA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lastRenderedPageBreak/>
              <w:t>25</w:t>
            </w:r>
            <w:r w:rsidR="005D2D47" w:rsidRPr="00537ADD">
              <w:rPr>
                <w:sz w:val="26"/>
                <w:szCs w:val="26"/>
              </w:rPr>
              <w:t>6</w:t>
            </w:r>
            <w:r w:rsidRPr="00537ADD">
              <w:rPr>
                <w:sz w:val="26"/>
                <w:szCs w:val="26"/>
                <w:vertAlign w:val="superscript"/>
              </w:rPr>
              <w:t>11</w:t>
            </w:r>
            <w:r w:rsidRPr="00537ADD">
              <w:rPr>
                <w:sz w:val="26"/>
                <w:szCs w:val="26"/>
              </w:rPr>
              <w:t>. Регистрация выпуска биржевых облигаций, регистрация проспекта эмиссии биржевых облигаций</w:t>
            </w:r>
          </w:p>
        </w:tc>
        <w:tc>
          <w:tcPr>
            <w:tcW w:w="2098" w:type="dxa"/>
            <w:hideMark/>
          </w:tcPr>
          <w:p w14:paraId="5063DE04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14.13.1 пункта 14.13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22492489" w14:textId="77777777" w:rsidR="00364B9F" w:rsidRPr="00537ADD" w:rsidRDefault="00364B9F" w:rsidP="00924BC2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ОАО ”Белорусская валютно-фондовая биржа“</w:t>
            </w:r>
          </w:p>
        </w:tc>
        <w:tc>
          <w:tcPr>
            <w:tcW w:w="1134" w:type="dxa"/>
            <w:hideMark/>
          </w:tcPr>
          <w:p w14:paraId="6B0B5BFB" w14:textId="6AC33337" w:rsidR="00364B9F" w:rsidRPr="00537ADD" w:rsidRDefault="00364B9F" w:rsidP="00572F0F">
            <w:pPr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2DD49F93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50FA99C0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7B8D8780" w14:textId="77777777" w:rsidTr="00572F0F">
        <w:tc>
          <w:tcPr>
            <w:tcW w:w="2438" w:type="dxa"/>
          </w:tcPr>
          <w:p w14:paraId="67A15EDC" w14:textId="0A50127C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25</w:t>
            </w:r>
            <w:r w:rsidR="005D2D47" w:rsidRPr="00537ADD">
              <w:rPr>
                <w:sz w:val="26"/>
                <w:szCs w:val="26"/>
              </w:rPr>
              <w:t>6</w:t>
            </w:r>
            <w:r w:rsidRPr="00537ADD">
              <w:rPr>
                <w:sz w:val="26"/>
                <w:szCs w:val="26"/>
                <w:vertAlign w:val="superscript"/>
              </w:rPr>
              <w:t>12</w:t>
            </w:r>
            <w:r w:rsidRPr="00537ADD">
              <w:rPr>
                <w:sz w:val="26"/>
                <w:szCs w:val="26"/>
              </w:rPr>
              <w:t>. Регистрация изменений и (или) дополнений, вносимых в проспект эмиссии биржевых облигаций</w:t>
            </w:r>
          </w:p>
        </w:tc>
        <w:tc>
          <w:tcPr>
            <w:tcW w:w="2098" w:type="dxa"/>
          </w:tcPr>
          <w:p w14:paraId="34C1046D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14.13.2 пункта 14.13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6BD38FA7" w14:textId="77777777" w:rsidR="00364B9F" w:rsidRPr="00537ADD" w:rsidRDefault="00364B9F" w:rsidP="00924BC2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ОАО ”Белорусская валютно-фондовая биржа“</w:t>
            </w:r>
          </w:p>
        </w:tc>
        <w:tc>
          <w:tcPr>
            <w:tcW w:w="1134" w:type="dxa"/>
          </w:tcPr>
          <w:p w14:paraId="2E3AF381" w14:textId="49E82AEA" w:rsidR="00364B9F" w:rsidRPr="00537ADD" w:rsidRDefault="00364B9F" w:rsidP="00572F0F">
            <w:pPr>
              <w:spacing w:before="120" w:after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269C5CD4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57A1F6FF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  <w:lang w:val="en-US"/>
              </w:rPr>
              <w:t>“;</w:t>
            </w:r>
          </w:p>
        </w:tc>
      </w:tr>
    </w:tbl>
    <w:p w14:paraId="7F9424CB" w14:textId="1DBE4611" w:rsidR="00364B9F" w:rsidRPr="00537ADD" w:rsidRDefault="00364B9F" w:rsidP="00364B9F">
      <w:pPr>
        <w:shd w:val="clear" w:color="auto" w:fill="FFFFFF"/>
        <w:jc w:val="both"/>
        <w:rPr>
          <w:color w:val="000000"/>
          <w:spacing w:val="-4"/>
          <w:szCs w:val="30"/>
        </w:rPr>
      </w:pPr>
      <w:r w:rsidRPr="00537ADD">
        <w:rPr>
          <w:szCs w:val="30"/>
        </w:rPr>
        <w:t>дополнить приложение пунктами</w:t>
      </w:r>
      <w:r w:rsidRPr="00537ADD">
        <w:rPr>
          <w:color w:val="000000"/>
          <w:spacing w:val="-4"/>
          <w:szCs w:val="30"/>
        </w:rPr>
        <w:t xml:space="preserve"> 267</w:t>
      </w:r>
      <w:r w:rsidRPr="00537ADD">
        <w:rPr>
          <w:color w:val="000000"/>
          <w:spacing w:val="-4"/>
          <w:szCs w:val="30"/>
          <w:vertAlign w:val="superscript"/>
        </w:rPr>
        <w:t>1</w:t>
      </w:r>
      <w:r w:rsidRPr="00537ADD">
        <w:rPr>
          <w:color w:val="000000"/>
          <w:spacing w:val="-4"/>
          <w:szCs w:val="30"/>
        </w:rPr>
        <w:t xml:space="preserve"> – 267</w:t>
      </w:r>
      <w:r w:rsidRPr="00537ADD">
        <w:rPr>
          <w:color w:val="000000"/>
          <w:spacing w:val="-4"/>
          <w:szCs w:val="30"/>
          <w:vertAlign w:val="superscript"/>
        </w:rPr>
        <w:t>4</w:t>
      </w:r>
      <w:r w:rsidRPr="00537ADD">
        <w:rPr>
          <w:color w:val="000000"/>
          <w:spacing w:val="-4"/>
          <w:szCs w:val="30"/>
        </w:rPr>
        <w:t xml:space="preserve"> </w:t>
      </w:r>
      <w:r w:rsidRPr="00537ADD">
        <w:rPr>
          <w:szCs w:val="30"/>
        </w:rPr>
        <w:t>следующего содержания</w:t>
      </w:r>
      <w:r w:rsidRPr="00537ADD">
        <w:rPr>
          <w:color w:val="000000"/>
          <w:spacing w:val="-4"/>
          <w:szCs w:val="30"/>
        </w:rPr>
        <w:t>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098"/>
        <w:gridCol w:w="1560"/>
        <w:gridCol w:w="1134"/>
        <w:gridCol w:w="992"/>
        <w:gridCol w:w="1559"/>
      </w:tblGrid>
      <w:tr w:rsidR="00364B9F" w:rsidRPr="00537ADD" w14:paraId="3DD919E7" w14:textId="77777777" w:rsidTr="009B28C9">
        <w:tc>
          <w:tcPr>
            <w:tcW w:w="2438" w:type="dxa"/>
            <w:hideMark/>
          </w:tcPr>
          <w:p w14:paraId="71548424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267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 Получение лицензии на осуществление деятельности, связанной с трудоустройством за пределами Республики Беларусь</w:t>
            </w:r>
          </w:p>
        </w:tc>
        <w:tc>
          <w:tcPr>
            <w:tcW w:w="2098" w:type="dxa"/>
            <w:hideMark/>
          </w:tcPr>
          <w:p w14:paraId="525E57C8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15.2.1 пункта 15.2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085A737E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МВД</w:t>
            </w:r>
          </w:p>
        </w:tc>
        <w:tc>
          <w:tcPr>
            <w:tcW w:w="1134" w:type="dxa"/>
            <w:hideMark/>
          </w:tcPr>
          <w:p w14:paraId="110D6877" w14:textId="1AAECD29" w:rsidR="00364B9F" w:rsidRPr="00537ADD" w:rsidRDefault="00364B9F" w:rsidP="00572F0F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4A6D5FD7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6102A74D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43D18985" w14:textId="77777777" w:rsidTr="009B28C9">
        <w:tc>
          <w:tcPr>
            <w:tcW w:w="2438" w:type="dxa"/>
            <w:hideMark/>
          </w:tcPr>
          <w:p w14:paraId="4CC38018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267</w:t>
            </w:r>
            <w:r w:rsidRPr="00537ADD">
              <w:rPr>
                <w:sz w:val="26"/>
                <w:szCs w:val="26"/>
                <w:vertAlign w:val="superscript"/>
              </w:rPr>
              <w:t>2</w:t>
            </w:r>
            <w:r w:rsidRPr="00537ADD">
              <w:rPr>
                <w:sz w:val="26"/>
                <w:szCs w:val="26"/>
              </w:rPr>
              <w:t>. Изменение лицензии на осуществление деятельности, связанной с трудоустройством за пределами Республики Беларусь</w:t>
            </w:r>
          </w:p>
        </w:tc>
        <w:tc>
          <w:tcPr>
            <w:tcW w:w="2098" w:type="dxa"/>
            <w:hideMark/>
          </w:tcPr>
          <w:p w14:paraId="0315F602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15.2.2 пункта 15.2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7C8B63AB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МВД</w:t>
            </w:r>
          </w:p>
        </w:tc>
        <w:tc>
          <w:tcPr>
            <w:tcW w:w="1134" w:type="dxa"/>
            <w:hideMark/>
          </w:tcPr>
          <w:p w14:paraId="0A7B9921" w14:textId="3F014FB9" w:rsidR="00364B9F" w:rsidRPr="00537ADD" w:rsidRDefault="00364B9F" w:rsidP="00572F0F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42AE30B9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2F9009B7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55AC72B8" w14:textId="77777777" w:rsidTr="009B28C9">
        <w:tc>
          <w:tcPr>
            <w:tcW w:w="2438" w:type="dxa"/>
          </w:tcPr>
          <w:p w14:paraId="58959D90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267</w:t>
            </w:r>
            <w:r w:rsidRPr="00537ADD">
              <w:rPr>
                <w:sz w:val="26"/>
                <w:szCs w:val="26"/>
                <w:vertAlign w:val="superscript"/>
              </w:rPr>
              <w:t>3</w:t>
            </w:r>
            <w:r w:rsidRPr="00537ADD">
              <w:rPr>
                <w:sz w:val="26"/>
                <w:szCs w:val="26"/>
              </w:rPr>
              <w:t>. Получение лицензии на осуществление деятельности, связанной со сбором и распространением информации о физических лицах в целях их знакомства</w:t>
            </w:r>
          </w:p>
        </w:tc>
        <w:tc>
          <w:tcPr>
            <w:tcW w:w="2098" w:type="dxa"/>
          </w:tcPr>
          <w:p w14:paraId="7ECA8CE1" w14:textId="2165D16B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15.2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.1 пункта 15.2</w:t>
            </w:r>
            <w:r w:rsidR="00CD7906"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 xml:space="preserve">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3B8B7F56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МВД</w:t>
            </w:r>
          </w:p>
        </w:tc>
        <w:tc>
          <w:tcPr>
            <w:tcW w:w="1134" w:type="dxa"/>
          </w:tcPr>
          <w:p w14:paraId="71A0D9C9" w14:textId="305C3E08" w:rsidR="00364B9F" w:rsidRPr="00537ADD" w:rsidRDefault="00364B9F" w:rsidP="00572F0F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42CFE22A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3C243FB2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0FABB988" w14:textId="77777777" w:rsidTr="009B28C9">
        <w:tc>
          <w:tcPr>
            <w:tcW w:w="2438" w:type="dxa"/>
            <w:hideMark/>
          </w:tcPr>
          <w:p w14:paraId="53B9DBA1" w14:textId="5DA07FDF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267</w:t>
            </w:r>
            <w:r w:rsidRPr="00537ADD">
              <w:rPr>
                <w:sz w:val="26"/>
                <w:szCs w:val="26"/>
                <w:vertAlign w:val="superscript"/>
              </w:rPr>
              <w:t>4</w:t>
            </w:r>
            <w:r w:rsidRPr="00537ADD">
              <w:rPr>
                <w:sz w:val="26"/>
                <w:szCs w:val="26"/>
              </w:rPr>
              <w:t>. </w:t>
            </w:r>
            <w:r w:rsidR="002C69C7" w:rsidRPr="00537ADD">
              <w:rPr>
                <w:sz w:val="26"/>
                <w:szCs w:val="26"/>
              </w:rPr>
              <w:t>Изменение</w:t>
            </w:r>
            <w:r w:rsidRPr="00537ADD">
              <w:rPr>
                <w:sz w:val="26"/>
                <w:szCs w:val="26"/>
              </w:rPr>
              <w:t xml:space="preserve"> лицензии на осуществление деятельности, связанной со сбором и распространением информации о физических лицах в целях их знакомства</w:t>
            </w:r>
          </w:p>
        </w:tc>
        <w:tc>
          <w:tcPr>
            <w:tcW w:w="2098" w:type="dxa"/>
            <w:hideMark/>
          </w:tcPr>
          <w:p w14:paraId="1C2B80B7" w14:textId="4E27D5C1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15.2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.2 пункта 15.2</w:t>
            </w:r>
            <w:r w:rsidR="002C69C7"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 xml:space="preserve">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4BF59C0F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МВД</w:t>
            </w:r>
          </w:p>
        </w:tc>
        <w:tc>
          <w:tcPr>
            <w:tcW w:w="1134" w:type="dxa"/>
            <w:hideMark/>
          </w:tcPr>
          <w:p w14:paraId="2870D267" w14:textId="5DC479DE" w:rsidR="00364B9F" w:rsidRPr="00537ADD" w:rsidRDefault="00364B9F" w:rsidP="00572F0F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0B4482ED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5E5F78D7" w14:textId="77777777" w:rsidR="00364B9F" w:rsidRPr="00537ADD" w:rsidRDefault="00364B9F" w:rsidP="00572F0F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</w:rPr>
              <w:t>“;</w:t>
            </w:r>
          </w:p>
        </w:tc>
      </w:tr>
    </w:tbl>
    <w:p w14:paraId="49F95FB0" w14:textId="3E8A2133" w:rsidR="00364B9F" w:rsidRPr="00537ADD" w:rsidRDefault="00364B9F" w:rsidP="00364B9F">
      <w:pPr>
        <w:shd w:val="clear" w:color="auto" w:fill="FFFFFF"/>
        <w:jc w:val="both"/>
        <w:rPr>
          <w:color w:val="000000"/>
          <w:spacing w:val="-4"/>
          <w:szCs w:val="30"/>
        </w:rPr>
      </w:pPr>
      <w:r w:rsidRPr="00537ADD">
        <w:rPr>
          <w:color w:val="000000"/>
          <w:spacing w:val="-4"/>
          <w:szCs w:val="30"/>
        </w:rPr>
        <w:t>дополнить приложение пунктами 269</w:t>
      </w:r>
      <w:r w:rsidRPr="00537ADD">
        <w:rPr>
          <w:color w:val="000000"/>
          <w:spacing w:val="-4"/>
          <w:szCs w:val="30"/>
          <w:vertAlign w:val="superscript"/>
        </w:rPr>
        <w:t>2</w:t>
      </w:r>
      <w:r w:rsidRPr="00537ADD">
        <w:rPr>
          <w:color w:val="000000"/>
          <w:spacing w:val="-4"/>
          <w:szCs w:val="30"/>
        </w:rPr>
        <w:t xml:space="preserve"> и 269</w:t>
      </w:r>
      <w:r w:rsidRPr="00537ADD">
        <w:rPr>
          <w:color w:val="000000"/>
          <w:spacing w:val="-4"/>
          <w:szCs w:val="30"/>
          <w:vertAlign w:val="superscript"/>
        </w:rPr>
        <w:t>3</w:t>
      </w:r>
      <w:r w:rsidRPr="00537ADD">
        <w:rPr>
          <w:color w:val="000000"/>
          <w:spacing w:val="-4"/>
          <w:szCs w:val="30"/>
        </w:rPr>
        <w:t xml:space="preserve"> следующего содержания: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098"/>
        <w:gridCol w:w="1560"/>
        <w:gridCol w:w="1134"/>
        <w:gridCol w:w="992"/>
        <w:gridCol w:w="1559"/>
      </w:tblGrid>
      <w:tr w:rsidR="00364B9F" w:rsidRPr="00537ADD" w14:paraId="4F018B91" w14:textId="77777777" w:rsidTr="009B28C9">
        <w:tc>
          <w:tcPr>
            <w:tcW w:w="2438" w:type="dxa"/>
            <w:hideMark/>
          </w:tcPr>
          <w:p w14:paraId="7ED8AF23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269</w:t>
            </w:r>
            <w:r w:rsidRPr="00537ADD">
              <w:rPr>
                <w:sz w:val="26"/>
                <w:szCs w:val="26"/>
                <w:vertAlign w:val="superscript"/>
              </w:rPr>
              <w:t>2</w:t>
            </w:r>
            <w:r w:rsidRPr="00537ADD">
              <w:rPr>
                <w:sz w:val="26"/>
                <w:szCs w:val="26"/>
              </w:rPr>
              <w:t>. Получение лицензии на осуществление деятельности по оказанию социальных услуг</w:t>
            </w:r>
          </w:p>
        </w:tc>
        <w:tc>
          <w:tcPr>
            <w:tcW w:w="2098" w:type="dxa"/>
            <w:hideMark/>
          </w:tcPr>
          <w:p w14:paraId="59C3C780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15.5.1 пункта 15.5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46C96805" w14:textId="0271DEBE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rFonts w:eastAsia="Calibri"/>
                <w:spacing w:val="-4"/>
                <w:sz w:val="26"/>
                <w:szCs w:val="26"/>
                <w:lang w:eastAsia="en-US"/>
              </w:rPr>
              <w:t>Минский гор</w:t>
            </w:r>
            <w:r w:rsidR="009B28C9" w:rsidRPr="00537ADD">
              <w:rPr>
                <w:rFonts w:eastAsia="Calibri"/>
                <w:sz w:val="26"/>
                <w:szCs w:val="26"/>
                <w:lang w:eastAsia="en-US"/>
              </w:rPr>
              <w:softHyphen/>
            </w:r>
            <w:r w:rsidRPr="00537ADD">
              <w:rPr>
                <w:rFonts w:eastAsia="Calibri"/>
                <w:sz w:val="26"/>
                <w:szCs w:val="26"/>
                <w:lang w:eastAsia="en-US"/>
              </w:rPr>
              <w:t xml:space="preserve">исполком, городской (городов </w:t>
            </w:r>
            <w:r w:rsidR="00924BC2" w:rsidRPr="00924BC2">
              <w:rPr>
                <w:rFonts w:eastAsia="Calibri"/>
                <w:sz w:val="26"/>
                <w:szCs w:val="26"/>
                <w:lang w:eastAsia="en-US"/>
              </w:rPr>
              <w:t xml:space="preserve">   </w:t>
            </w:r>
            <w:r w:rsidRPr="00537ADD">
              <w:rPr>
                <w:rFonts w:eastAsia="Calibri"/>
                <w:sz w:val="26"/>
                <w:szCs w:val="26"/>
                <w:lang w:eastAsia="en-US"/>
              </w:rPr>
              <w:t>областного подчинения), районный исполкомы</w:t>
            </w:r>
          </w:p>
        </w:tc>
        <w:tc>
          <w:tcPr>
            <w:tcW w:w="1134" w:type="dxa"/>
            <w:hideMark/>
          </w:tcPr>
          <w:p w14:paraId="37A85E96" w14:textId="0719BE6F" w:rsidR="00364B9F" w:rsidRPr="00537ADD" w:rsidRDefault="00364B9F" w:rsidP="009B28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51416101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54334C43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51EC8F7D" w14:textId="77777777" w:rsidTr="009B28C9">
        <w:tc>
          <w:tcPr>
            <w:tcW w:w="2438" w:type="dxa"/>
            <w:hideMark/>
          </w:tcPr>
          <w:p w14:paraId="095422BB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269</w:t>
            </w:r>
            <w:r w:rsidRPr="00537ADD">
              <w:rPr>
                <w:sz w:val="26"/>
                <w:szCs w:val="26"/>
                <w:vertAlign w:val="superscript"/>
              </w:rPr>
              <w:t>3</w:t>
            </w:r>
            <w:r w:rsidRPr="00537ADD">
              <w:rPr>
                <w:sz w:val="26"/>
                <w:szCs w:val="26"/>
              </w:rPr>
              <w:t xml:space="preserve">. Изменение лицензии на осуществление деятельности </w:t>
            </w:r>
            <w:r w:rsidRPr="00537ADD">
              <w:rPr>
                <w:sz w:val="26"/>
                <w:szCs w:val="26"/>
              </w:rPr>
              <w:lastRenderedPageBreak/>
              <w:t>по оказанию социальных услуг</w:t>
            </w:r>
          </w:p>
        </w:tc>
        <w:tc>
          <w:tcPr>
            <w:tcW w:w="2098" w:type="dxa"/>
            <w:hideMark/>
          </w:tcPr>
          <w:p w14:paraId="7BC5065E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lastRenderedPageBreak/>
              <w:t>подпункт 15.5.2 пункта 15.5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50924B52" w14:textId="657AD652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rFonts w:eastAsia="Calibri"/>
                <w:spacing w:val="-4"/>
                <w:sz w:val="26"/>
                <w:szCs w:val="26"/>
                <w:lang w:eastAsia="en-US"/>
              </w:rPr>
              <w:t>Минский гор</w:t>
            </w:r>
            <w:r w:rsidR="009B28C9" w:rsidRPr="00537ADD">
              <w:rPr>
                <w:rFonts w:eastAsia="Calibri"/>
                <w:sz w:val="26"/>
                <w:szCs w:val="26"/>
                <w:lang w:eastAsia="en-US"/>
              </w:rPr>
              <w:softHyphen/>
            </w:r>
            <w:r w:rsidRPr="00537ADD">
              <w:rPr>
                <w:rFonts w:eastAsia="Calibri"/>
                <w:sz w:val="26"/>
                <w:szCs w:val="26"/>
                <w:lang w:eastAsia="en-US"/>
              </w:rPr>
              <w:t xml:space="preserve">исполком, городской </w:t>
            </w:r>
            <w:r w:rsidRPr="00537ADD">
              <w:rPr>
                <w:rFonts w:eastAsia="Calibri"/>
                <w:sz w:val="26"/>
                <w:szCs w:val="26"/>
                <w:lang w:eastAsia="en-US"/>
              </w:rPr>
              <w:lastRenderedPageBreak/>
              <w:t>(городов областного подчинения), районный исполкомы</w:t>
            </w:r>
          </w:p>
        </w:tc>
        <w:tc>
          <w:tcPr>
            <w:tcW w:w="1134" w:type="dxa"/>
            <w:hideMark/>
          </w:tcPr>
          <w:p w14:paraId="17605658" w14:textId="01AB59A2" w:rsidR="00364B9F" w:rsidRPr="00537ADD" w:rsidRDefault="00364B9F" w:rsidP="009B28C9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lastRenderedPageBreak/>
              <w:t xml:space="preserve">строгая идентификация, </w:t>
            </w:r>
            <w:r w:rsidRPr="00537ADD">
              <w:rPr>
                <w:sz w:val="26"/>
                <w:szCs w:val="26"/>
              </w:rPr>
              <w:lastRenderedPageBreak/>
              <w:t>аутентификация</w:t>
            </w:r>
          </w:p>
        </w:tc>
        <w:tc>
          <w:tcPr>
            <w:tcW w:w="992" w:type="dxa"/>
          </w:tcPr>
          <w:p w14:paraId="65DD215E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lastRenderedPageBreak/>
              <w:t>имеется</w:t>
            </w:r>
          </w:p>
        </w:tc>
        <w:tc>
          <w:tcPr>
            <w:tcW w:w="1559" w:type="dxa"/>
          </w:tcPr>
          <w:p w14:paraId="6F560436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</w:rPr>
              <w:t>“;</w:t>
            </w:r>
          </w:p>
        </w:tc>
      </w:tr>
    </w:tbl>
    <w:p w14:paraId="7B49A29F" w14:textId="32901011" w:rsidR="00364B9F" w:rsidRPr="00537ADD" w:rsidRDefault="00364B9F" w:rsidP="00364B9F">
      <w:pPr>
        <w:shd w:val="clear" w:color="auto" w:fill="FFFFFF"/>
        <w:jc w:val="both"/>
        <w:rPr>
          <w:color w:val="000000"/>
          <w:spacing w:val="-4"/>
          <w:szCs w:val="30"/>
        </w:rPr>
      </w:pPr>
      <w:bookmarkStart w:id="6" w:name="_Hlk213866941"/>
      <w:r w:rsidRPr="00537ADD">
        <w:rPr>
          <w:szCs w:val="30"/>
        </w:rPr>
        <w:lastRenderedPageBreak/>
        <w:t>дополнить приложение пунктами</w:t>
      </w:r>
      <w:r w:rsidRPr="00537ADD">
        <w:rPr>
          <w:color w:val="000000"/>
          <w:spacing w:val="-4"/>
          <w:szCs w:val="30"/>
        </w:rPr>
        <w:t xml:space="preserve"> 276</w:t>
      </w:r>
      <w:r w:rsidRPr="00537ADD">
        <w:rPr>
          <w:color w:val="000000"/>
          <w:spacing w:val="-4"/>
          <w:szCs w:val="30"/>
          <w:vertAlign w:val="superscript"/>
        </w:rPr>
        <w:t>1</w:t>
      </w:r>
      <w:r w:rsidRPr="00537ADD">
        <w:rPr>
          <w:color w:val="000000"/>
          <w:spacing w:val="-4"/>
          <w:szCs w:val="30"/>
        </w:rPr>
        <w:t xml:space="preserve"> – 276</w:t>
      </w:r>
      <w:r w:rsidRPr="00537ADD">
        <w:rPr>
          <w:color w:val="000000"/>
          <w:spacing w:val="-4"/>
          <w:szCs w:val="30"/>
          <w:vertAlign w:val="superscript"/>
        </w:rPr>
        <w:t>4</w:t>
      </w:r>
      <w:r w:rsidRPr="00537ADD">
        <w:rPr>
          <w:color w:val="000000"/>
          <w:spacing w:val="-4"/>
          <w:szCs w:val="30"/>
        </w:rPr>
        <w:t xml:space="preserve"> </w:t>
      </w:r>
      <w:r w:rsidRPr="00537ADD">
        <w:rPr>
          <w:szCs w:val="30"/>
        </w:rPr>
        <w:t>следующего содержания</w:t>
      </w:r>
      <w:r w:rsidRPr="00537ADD">
        <w:rPr>
          <w:color w:val="000000"/>
          <w:spacing w:val="-4"/>
          <w:szCs w:val="30"/>
        </w:rPr>
        <w:t>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098"/>
        <w:gridCol w:w="1560"/>
        <w:gridCol w:w="1134"/>
        <w:gridCol w:w="992"/>
        <w:gridCol w:w="1559"/>
      </w:tblGrid>
      <w:tr w:rsidR="00364B9F" w:rsidRPr="00537ADD" w14:paraId="54FCC59F" w14:textId="77777777" w:rsidTr="009B28C9">
        <w:tc>
          <w:tcPr>
            <w:tcW w:w="2438" w:type="dxa"/>
            <w:hideMark/>
          </w:tcPr>
          <w:p w14:paraId="52F0A366" w14:textId="26177E42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276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 Получение лицензии на осуществление деятельности, связанной со служебным и гражданским оружием и боеприпасами к нему, коллекционированием и эк</w:t>
            </w:r>
            <w:r w:rsidR="009B28C9" w:rsidRPr="00537ADD">
              <w:rPr>
                <w:sz w:val="26"/>
                <w:szCs w:val="26"/>
              </w:rPr>
              <w:softHyphen/>
            </w:r>
            <w:r w:rsidRPr="00537ADD">
              <w:rPr>
                <w:sz w:val="26"/>
                <w:szCs w:val="26"/>
              </w:rPr>
              <w:t>спонированием оружия и боеприпасов</w:t>
            </w:r>
          </w:p>
        </w:tc>
        <w:tc>
          <w:tcPr>
            <w:tcW w:w="2098" w:type="dxa"/>
            <w:hideMark/>
          </w:tcPr>
          <w:p w14:paraId="74B960C9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17.1.1 пункта 17.1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06C2EBF8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МВД</w:t>
            </w:r>
          </w:p>
        </w:tc>
        <w:tc>
          <w:tcPr>
            <w:tcW w:w="1134" w:type="dxa"/>
            <w:hideMark/>
          </w:tcPr>
          <w:p w14:paraId="7EE340C3" w14:textId="42027F80" w:rsidR="00364B9F" w:rsidRPr="00537ADD" w:rsidRDefault="00364B9F" w:rsidP="009B28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6F387777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644C0F88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658D3A67" w14:textId="77777777" w:rsidTr="009B28C9">
        <w:tc>
          <w:tcPr>
            <w:tcW w:w="2438" w:type="dxa"/>
            <w:hideMark/>
          </w:tcPr>
          <w:p w14:paraId="00365037" w14:textId="6E53761A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276</w:t>
            </w:r>
            <w:r w:rsidRPr="00537ADD">
              <w:rPr>
                <w:sz w:val="26"/>
                <w:szCs w:val="26"/>
                <w:vertAlign w:val="superscript"/>
              </w:rPr>
              <w:t>2</w:t>
            </w:r>
            <w:r w:rsidRPr="00537ADD">
              <w:rPr>
                <w:sz w:val="26"/>
                <w:szCs w:val="26"/>
              </w:rPr>
              <w:t>. Изменение лицензии на осуществление деятельности, связанной со служебным и гражданским оружием и боеприпасами к нему, коллекционированием и эк</w:t>
            </w:r>
            <w:r w:rsidR="009B28C9" w:rsidRPr="00537ADD">
              <w:rPr>
                <w:sz w:val="26"/>
                <w:szCs w:val="26"/>
              </w:rPr>
              <w:softHyphen/>
            </w:r>
            <w:r w:rsidRPr="00537ADD">
              <w:rPr>
                <w:sz w:val="26"/>
                <w:szCs w:val="26"/>
              </w:rPr>
              <w:t>спонированием оружия и боеприпасов</w:t>
            </w:r>
          </w:p>
        </w:tc>
        <w:tc>
          <w:tcPr>
            <w:tcW w:w="2098" w:type="dxa"/>
            <w:hideMark/>
          </w:tcPr>
          <w:p w14:paraId="3EAFED3A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17.1.2 пункта 17.1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7E2C9A17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МВД</w:t>
            </w:r>
          </w:p>
        </w:tc>
        <w:tc>
          <w:tcPr>
            <w:tcW w:w="1134" w:type="dxa"/>
            <w:hideMark/>
          </w:tcPr>
          <w:p w14:paraId="102072A6" w14:textId="74E23B72" w:rsidR="00364B9F" w:rsidRPr="00537ADD" w:rsidRDefault="00364B9F" w:rsidP="009B28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47DAFB62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36EAB778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0D0FE175" w14:textId="77777777" w:rsidTr="009B28C9">
        <w:tc>
          <w:tcPr>
            <w:tcW w:w="2438" w:type="dxa"/>
          </w:tcPr>
          <w:p w14:paraId="76066A04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276</w:t>
            </w:r>
            <w:r w:rsidRPr="00537ADD">
              <w:rPr>
                <w:sz w:val="26"/>
                <w:szCs w:val="26"/>
                <w:vertAlign w:val="superscript"/>
              </w:rPr>
              <w:t>3</w:t>
            </w:r>
            <w:r w:rsidRPr="00537ADD">
              <w:rPr>
                <w:sz w:val="26"/>
                <w:szCs w:val="26"/>
              </w:rPr>
              <w:t>. Получение лицензии на осуществление охранной деятельности</w:t>
            </w:r>
          </w:p>
        </w:tc>
        <w:tc>
          <w:tcPr>
            <w:tcW w:w="2098" w:type="dxa"/>
          </w:tcPr>
          <w:p w14:paraId="6F1E0B2B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17.2.1 пункта 17.2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6E9F6A3A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МВД</w:t>
            </w:r>
          </w:p>
        </w:tc>
        <w:tc>
          <w:tcPr>
            <w:tcW w:w="1134" w:type="dxa"/>
          </w:tcPr>
          <w:p w14:paraId="74BB2BC7" w14:textId="260F7E79" w:rsidR="00364B9F" w:rsidRPr="00537ADD" w:rsidRDefault="00364B9F" w:rsidP="009B28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4B8B631C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3D65FFB7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56D39213" w14:textId="77777777" w:rsidTr="009B28C9">
        <w:tc>
          <w:tcPr>
            <w:tcW w:w="2438" w:type="dxa"/>
            <w:hideMark/>
          </w:tcPr>
          <w:p w14:paraId="3548EE0B" w14:textId="1922ECB3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276</w:t>
            </w:r>
            <w:r w:rsidRPr="00537ADD">
              <w:rPr>
                <w:sz w:val="26"/>
                <w:szCs w:val="26"/>
                <w:vertAlign w:val="superscript"/>
              </w:rPr>
              <w:t>4</w:t>
            </w:r>
            <w:r w:rsidRPr="00537ADD">
              <w:rPr>
                <w:sz w:val="26"/>
                <w:szCs w:val="26"/>
              </w:rPr>
              <w:t>. </w:t>
            </w:r>
            <w:r w:rsidR="002C69C7" w:rsidRPr="00537ADD">
              <w:rPr>
                <w:sz w:val="26"/>
                <w:szCs w:val="26"/>
              </w:rPr>
              <w:t>Изменение</w:t>
            </w:r>
            <w:r w:rsidRPr="00537ADD">
              <w:rPr>
                <w:sz w:val="26"/>
                <w:szCs w:val="26"/>
              </w:rPr>
              <w:t xml:space="preserve"> лицензии на осуществление охранной деятельности</w:t>
            </w:r>
          </w:p>
        </w:tc>
        <w:tc>
          <w:tcPr>
            <w:tcW w:w="2098" w:type="dxa"/>
            <w:hideMark/>
          </w:tcPr>
          <w:p w14:paraId="49E0D9BD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17.2.2 пункта 17.2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520DF4E9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МВД</w:t>
            </w:r>
          </w:p>
        </w:tc>
        <w:tc>
          <w:tcPr>
            <w:tcW w:w="1134" w:type="dxa"/>
            <w:hideMark/>
          </w:tcPr>
          <w:p w14:paraId="7C7972E5" w14:textId="3B73BDC0" w:rsidR="00364B9F" w:rsidRPr="00537ADD" w:rsidRDefault="00364B9F" w:rsidP="009B28C9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5A39BCBE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740AA11C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</w:rPr>
              <w:t>“;</w:t>
            </w:r>
          </w:p>
        </w:tc>
      </w:tr>
    </w:tbl>
    <w:bookmarkEnd w:id="6"/>
    <w:p w14:paraId="0D97DA1E" w14:textId="0A5BD5CB" w:rsidR="00364B9F" w:rsidRPr="00537ADD" w:rsidRDefault="00364B9F" w:rsidP="00364B9F">
      <w:pPr>
        <w:shd w:val="clear" w:color="auto" w:fill="FFFFFF"/>
        <w:jc w:val="both"/>
        <w:rPr>
          <w:color w:val="000000"/>
          <w:spacing w:val="-4"/>
          <w:szCs w:val="30"/>
        </w:rPr>
      </w:pPr>
      <w:r w:rsidRPr="00537ADD">
        <w:rPr>
          <w:szCs w:val="30"/>
        </w:rPr>
        <w:t>дополнить приложение пунктами</w:t>
      </w:r>
      <w:r w:rsidRPr="00537ADD">
        <w:rPr>
          <w:color w:val="000000"/>
          <w:spacing w:val="-4"/>
          <w:szCs w:val="30"/>
        </w:rPr>
        <w:t xml:space="preserve"> 283</w:t>
      </w:r>
      <w:r w:rsidRPr="00537ADD">
        <w:rPr>
          <w:color w:val="000000"/>
          <w:spacing w:val="-4"/>
          <w:szCs w:val="30"/>
          <w:vertAlign w:val="superscript"/>
        </w:rPr>
        <w:t>1</w:t>
      </w:r>
      <w:r w:rsidRPr="00537ADD">
        <w:rPr>
          <w:color w:val="000000"/>
          <w:spacing w:val="-4"/>
          <w:szCs w:val="30"/>
        </w:rPr>
        <w:t xml:space="preserve"> – 283</w:t>
      </w:r>
      <w:r w:rsidRPr="00537ADD">
        <w:rPr>
          <w:color w:val="000000"/>
          <w:spacing w:val="-4"/>
          <w:szCs w:val="30"/>
          <w:vertAlign w:val="superscript"/>
        </w:rPr>
        <w:t>4</w:t>
      </w:r>
      <w:r w:rsidRPr="00537ADD">
        <w:rPr>
          <w:color w:val="000000"/>
          <w:spacing w:val="-4"/>
          <w:szCs w:val="30"/>
        </w:rPr>
        <w:t xml:space="preserve"> </w:t>
      </w:r>
      <w:r w:rsidRPr="00537ADD">
        <w:rPr>
          <w:szCs w:val="30"/>
        </w:rPr>
        <w:t>следующего содержания</w:t>
      </w:r>
      <w:r w:rsidRPr="00537ADD">
        <w:rPr>
          <w:color w:val="000000"/>
          <w:spacing w:val="-4"/>
          <w:szCs w:val="30"/>
        </w:rPr>
        <w:t>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098"/>
        <w:gridCol w:w="1560"/>
        <w:gridCol w:w="1134"/>
        <w:gridCol w:w="992"/>
        <w:gridCol w:w="1559"/>
      </w:tblGrid>
      <w:tr w:rsidR="00364B9F" w:rsidRPr="00537ADD" w14:paraId="07A214DA" w14:textId="77777777" w:rsidTr="009B28C9">
        <w:tc>
          <w:tcPr>
            <w:tcW w:w="2438" w:type="dxa"/>
            <w:hideMark/>
          </w:tcPr>
          <w:p w14:paraId="15976401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283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 Получение лицензии на осуществление деятельности в области промышленной безопасности</w:t>
            </w:r>
          </w:p>
        </w:tc>
        <w:tc>
          <w:tcPr>
            <w:tcW w:w="2098" w:type="dxa"/>
            <w:hideMark/>
          </w:tcPr>
          <w:p w14:paraId="6BE42931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19.6.1 пункта 19.6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2B0D2ACC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МЧС</w:t>
            </w:r>
          </w:p>
        </w:tc>
        <w:tc>
          <w:tcPr>
            <w:tcW w:w="1134" w:type="dxa"/>
            <w:hideMark/>
          </w:tcPr>
          <w:p w14:paraId="332FA076" w14:textId="0E10D8FA" w:rsidR="00364B9F" w:rsidRPr="00537ADD" w:rsidRDefault="00364B9F" w:rsidP="009B28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452BAC3A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377B1359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17BE6624" w14:textId="77777777" w:rsidTr="009B28C9">
        <w:tc>
          <w:tcPr>
            <w:tcW w:w="2438" w:type="dxa"/>
            <w:hideMark/>
          </w:tcPr>
          <w:p w14:paraId="7006A8AA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283</w:t>
            </w:r>
            <w:r w:rsidRPr="00537ADD">
              <w:rPr>
                <w:sz w:val="26"/>
                <w:szCs w:val="26"/>
                <w:vertAlign w:val="superscript"/>
              </w:rPr>
              <w:t>2</w:t>
            </w:r>
            <w:r w:rsidRPr="00537ADD">
              <w:rPr>
                <w:sz w:val="26"/>
                <w:szCs w:val="26"/>
              </w:rPr>
              <w:t>. Изменение лицензии на осуществление деятельности в области промышленной безопасности</w:t>
            </w:r>
          </w:p>
        </w:tc>
        <w:tc>
          <w:tcPr>
            <w:tcW w:w="2098" w:type="dxa"/>
            <w:hideMark/>
          </w:tcPr>
          <w:p w14:paraId="4A8167CF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19.6.2 пункта 19.6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61785952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МЧС</w:t>
            </w:r>
          </w:p>
        </w:tc>
        <w:tc>
          <w:tcPr>
            <w:tcW w:w="1134" w:type="dxa"/>
            <w:hideMark/>
          </w:tcPr>
          <w:p w14:paraId="610798EC" w14:textId="3760AEBC" w:rsidR="00364B9F" w:rsidRPr="00537ADD" w:rsidRDefault="00364B9F" w:rsidP="009B28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7B82726B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566C6729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002C9918" w14:textId="77777777" w:rsidTr="009B28C9">
        <w:tc>
          <w:tcPr>
            <w:tcW w:w="2438" w:type="dxa"/>
          </w:tcPr>
          <w:p w14:paraId="7E61292C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283</w:t>
            </w:r>
            <w:r w:rsidRPr="00537ADD">
              <w:rPr>
                <w:sz w:val="26"/>
                <w:szCs w:val="26"/>
                <w:vertAlign w:val="superscript"/>
              </w:rPr>
              <w:t>3</w:t>
            </w:r>
            <w:r w:rsidRPr="00537ADD">
              <w:rPr>
                <w:sz w:val="26"/>
                <w:szCs w:val="26"/>
              </w:rPr>
              <w:t>. Получение лицензии на осуществление деятельности по обеспечению пожарной безопасности</w:t>
            </w:r>
          </w:p>
        </w:tc>
        <w:tc>
          <w:tcPr>
            <w:tcW w:w="2098" w:type="dxa"/>
          </w:tcPr>
          <w:p w14:paraId="707582BB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19.7.1 пункта 19.7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6725229D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МЧС</w:t>
            </w:r>
          </w:p>
        </w:tc>
        <w:tc>
          <w:tcPr>
            <w:tcW w:w="1134" w:type="dxa"/>
          </w:tcPr>
          <w:p w14:paraId="16ADC36B" w14:textId="131C39D1" w:rsidR="00364B9F" w:rsidRPr="00537ADD" w:rsidRDefault="00364B9F" w:rsidP="009B28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232EA64E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4FAECE49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71538E30" w14:textId="77777777" w:rsidTr="009B28C9">
        <w:tc>
          <w:tcPr>
            <w:tcW w:w="2438" w:type="dxa"/>
            <w:hideMark/>
          </w:tcPr>
          <w:p w14:paraId="49F9E7A3" w14:textId="075CD1A4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283</w:t>
            </w:r>
            <w:r w:rsidRPr="00537ADD">
              <w:rPr>
                <w:sz w:val="26"/>
                <w:szCs w:val="26"/>
                <w:vertAlign w:val="superscript"/>
              </w:rPr>
              <w:t>4</w:t>
            </w:r>
            <w:r w:rsidRPr="00537ADD">
              <w:rPr>
                <w:sz w:val="26"/>
                <w:szCs w:val="26"/>
              </w:rPr>
              <w:t>. </w:t>
            </w:r>
            <w:r w:rsidR="00BB344D" w:rsidRPr="00537ADD">
              <w:rPr>
                <w:sz w:val="26"/>
                <w:szCs w:val="26"/>
              </w:rPr>
              <w:t>Изменение</w:t>
            </w:r>
            <w:r w:rsidRPr="00537ADD">
              <w:rPr>
                <w:sz w:val="26"/>
                <w:szCs w:val="26"/>
              </w:rPr>
              <w:t xml:space="preserve"> лицензии на осуществление деятельности </w:t>
            </w:r>
            <w:r w:rsidRPr="00537ADD">
              <w:rPr>
                <w:sz w:val="26"/>
                <w:szCs w:val="26"/>
              </w:rPr>
              <w:lastRenderedPageBreak/>
              <w:t>по обеспечению пожарной безопасности</w:t>
            </w:r>
          </w:p>
        </w:tc>
        <w:tc>
          <w:tcPr>
            <w:tcW w:w="2098" w:type="dxa"/>
            <w:hideMark/>
          </w:tcPr>
          <w:p w14:paraId="133841B8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lastRenderedPageBreak/>
              <w:t>подпункт 19.7.2 пункта 19.7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703DE81D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МЧС</w:t>
            </w:r>
          </w:p>
        </w:tc>
        <w:tc>
          <w:tcPr>
            <w:tcW w:w="1134" w:type="dxa"/>
            <w:hideMark/>
          </w:tcPr>
          <w:p w14:paraId="11FE8A30" w14:textId="3CE2C065" w:rsidR="00364B9F" w:rsidRPr="00537ADD" w:rsidRDefault="00364B9F" w:rsidP="009B28C9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 xml:space="preserve">строгая идентификация, </w:t>
            </w:r>
            <w:r w:rsidRPr="00537ADD">
              <w:rPr>
                <w:sz w:val="26"/>
                <w:szCs w:val="26"/>
              </w:rPr>
              <w:lastRenderedPageBreak/>
              <w:t>аутентификация</w:t>
            </w:r>
          </w:p>
        </w:tc>
        <w:tc>
          <w:tcPr>
            <w:tcW w:w="992" w:type="dxa"/>
          </w:tcPr>
          <w:p w14:paraId="6D080B68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lastRenderedPageBreak/>
              <w:t>имеется</w:t>
            </w:r>
          </w:p>
        </w:tc>
        <w:tc>
          <w:tcPr>
            <w:tcW w:w="1559" w:type="dxa"/>
          </w:tcPr>
          <w:p w14:paraId="68AA88EB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</w:rPr>
              <w:t>“;</w:t>
            </w:r>
          </w:p>
        </w:tc>
      </w:tr>
    </w:tbl>
    <w:p w14:paraId="2D82BA14" w14:textId="377C5591" w:rsidR="00364B9F" w:rsidRPr="00537ADD" w:rsidRDefault="00364B9F" w:rsidP="00364B9F">
      <w:pPr>
        <w:shd w:val="clear" w:color="auto" w:fill="FFFFFF"/>
        <w:jc w:val="both"/>
        <w:rPr>
          <w:color w:val="000000"/>
          <w:spacing w:val="-4"/>
          <w:szCs w:val="30"/>
        </w:rPr>
      </w:pPr>
      <w:r w:rsidRPr="00537ADD">
        <w:rPr>
          <w:szCs w:val="30"/>
        </w:rPr>
        <w:lastRenderedPageBreak/>
        <w:t>дополнить приложение пунктами</w:t>
      </w:r>
      <w:r w:rsidRPr="00537ADD">
        <w:rPr>
          <w:color w:val="000000"/>
          <w:spacing w:val="-4"/>
          <w:szCs w:val="30"/>
        </w:rPr>
        <w:t xml:space="preserve"> 305</w:t>
      </w:r>
      <w:r w:rsidRPr="00537ADD">
        <w:rPr>
          <w:color w:val="000000"/>
          <w:spacing w:val="-4"/>
          <w:szCs w:val="30"/>
          <w:vertAlign w:val="superscript"/>
        </w:rPr>
        <w:t>1</w:t>
      </w:r>
      <w:r w:rsidRPr="00537ADD">
        <w:rPr>
          <w:color w:val="000000"/>
          <w:spacing w:val="-4"/>
          <w:szCs w:val="30"/>
        </w:rPr>
        <w:t xml:space="preserve"> – 305</w:t>
      </w:r>
      <w:r w:rsidRPr="00537ADD">
        <w:rPr>
          <w:color w:val="000000"/>
          <w:spacing w:val="-4"/>
          <w:szCs w:val="30"/>
          <w:vertAlign w:val="superscript"/>
        </w:rPr>
        <w:t>6</w:t>
      </w:r>
      <w:r w:rsidRPr="00537ADD">
        <w:rPr>
          <w:color w:val="000000"/>
          <w:spacing w:val="-4"/>
          <w:szCs w:val="30"/>
        </w:rPr>
        <w:t xml:space="preserve"> </w:t>
      </w:r>
      <w:r w:rsidRPr="00537ADD">
        <w:rPr>
          <w:szCs w:val="30"/>
        </w:rPr>
        <w:t>следующего содержания</w:t>
      </w:r>
      <w:r w:rsidRPr="00537ADD">
        <w:rPr>
          <w:color w:val="000000"/>
          <w:spacing w:val="-4"/>
          <w:szCs w:val="30"/>
        </w:rPr>
        <w:t>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098"/>
        <w:gridCol w:w="1560"/>
        <w:gridCol w:w="1134"/>
        <w:gridCol w:w="992"/>
        <w:gridCol w:w="1559"/>
      </w:tblGrid>
      <w:tr w:rsidR="00364B9F" w:rsidRPr="00537ADD" w14:paraId="6B5A6715" w14:textId="77777777" w:rsidTr="009B28C9">
        <w:tc>
          <w:tcPr>
            <w:tcW w:w="2438" w:type="dxa"/>
            <w:hideMark/>
          </w:tcPr>
          <w:p w14:paraId="0B2967D0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305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 Получение лицензии на осуществление деятельности по заготовке (закупке) лома и отходов черных и цветных металлов</w:t>
            </w:r>
          </w:p>
        </w:tc>
        <w:tc>
          <w:tcPr>
            <w:tcW w:w="2098" w:type="dxa"/>
            <w:hideMark/>
          </w:tcPr>
          <w:p w14:paraId="4E80422C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22.2.1 пункта 22.2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297760E3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Минпром</w:t>
            </w:r>
          </w:p>
        </w:tc>
        <w:tc>
          <w:tcPr>
            <w:tcW w:w="1134" w:type="dxa"/>
            <w:hideMark/>
          </w:tcPr>
          <w:p w14:paraId="63CCA234" w14:textId="20E3050F" w:rsidR="00364B9F" w:rsidRPr="00537ADD" w:rsidRDefault="00364B9F" w:rsidP="009B28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3C779881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5322711E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7A11CDBC" w14:textId="77777777" w:rsidTr="009B28C9">
        <w:tc>
          <w:tcPr>
            <w:tcW w:w="2438" w:type="dxa"/>
            <w:hideMark/>
          </w:tcPr>
          <w:p w14:paraId="06319302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305</w:t>
            </w:r>
            <w:r w:rsidRPr="00537ADD">
              <w:rPr>
                <w:sz w:val="26"/>
                <w:szCs w:val="26"/>
                <w:vertAlign w:val="superscript"/>
              </w:rPr>
              <w:t>2</w:t>
            </w:r>
            <w:r w:rsidRPr="00537ADD">
              <w:rPr>
                <w:sz w:val="26"/>
                <w:szCs w:val="26"/>
              </w:rPr>
              <w:t>. Изменение лицензии на осуществление деятельности по заготовке (закупке) лома и отходов черных и цветных металлов</w:t>
            </w:r>
          </w:p>
        </w:tc>
        <w:tc>
          <w:tcPr>
            <w:tcW w:w="2098" w:type="dxa"/>
            <w:hideMark/>
          </w:tcPr>
          <w:p w14:paraId="36E1694D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22.2.2 пункта 22.2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009183F2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Минпром</w:t>
            </w:r>
          </w:p>
        </w:tc>
        <w:tc>
          <w:tcPr>
            <w:tcW w:w="1134" w:type="dxa"/>
            <w:hideMark/>
          </w:tcPr>
          <w:p w14:paraId="697F8DA3" w14:textId="4045DE00" w:rsidR="00364B9F" w:rsidRPr="00537ADD" w:rsidRDefault="00364B9F" w:rsidP="009B28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5D69A54B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38F715F3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44146A90" w14:textId="77777777" w:rsidTr="009B28C9">
        <w:tc>
          <w:tcPr>
            <w:tcW w:w="2438" w:type="dxa"/>
          </w:tcPr>
          <w:p w14:paraId="180EA9EC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305</w:t>
            </w:r>
            <w:r w:rsidRPr="00537ADD">
              <w:rPr>
                <w:sz w:val="26"/>
                <w:szCs w:val="26"/>
                <w:vertAlign w:val="superscript"/>
              </w:rPr>
              <w:t>3</w:t>
            </w:r>
            <w:r w:rsidRPr="00537ADD">
              <w:rPr>
                <w:sz w:val="26"/>
                <w:szCs w:val="26"/>
              </w:rPr>
              <w:t>. Получение лицензии на осуществление деятельности, связанной с драгоценными металлами и драгоценными камнями</w:t>
            </w:r>
          </w:p>
        </w:tc>
        <w:tc>
          <w:tcPr>
            <w:tcW w:w="2098" w:type="dxa"/>
          </w:tcPr>
          <w:p w14:paraId="059989B2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22.3.1 пункта 22.3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6E4425A9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Минфин</w:t>
            </w:r>
          </w:p>
        </w:tc>
        <w:tc>
          <w:tcPr>
            <w:tcW w:w="1134" w:type="dxa"/>
          </w:tcPr>
          <w:p w14:paraId="4765C6D8" w14:textId="53627FC3" w:rsidR="00364B9F" w:rsidRPr="00537ADD" w:rsidRDefault="00364B9F" w:rsidP="009B28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268A2F73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1E4B2698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14B66341" w14:textId="77777777" w:rsidTr="009B28C9">
        <w:tc>
          <w:tcPr>
            <w:tcW w:w="2438" w:type="dxa"/>
            <w:hideMark/>
          </w:tcPr>
          <w:p w14:paraId="5E48EBE1" w14:textId="5F78D83D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305</w:t>
            </w:r>
            <w:r w:rsidRPr="00537ADD">
              <w:rPr>
                <w:sz w:val="26"/>
                <w:szCs w:val="26"/>
                <w:vertAlign w:val="superscript"/>
              </w:rPr>
              <w:t>4</w:t>
            </w:r>
            <w:r w:rsidRPr="00537ADD">
              <w:rPr>
                <w:sz w:val="26"/>
                <w:szCs w:val="26"/>
              </w:rPr>
              <w:t>. </w:t>
            </w:r>
            <w:r w:rsidR="00F56BB9" w:rsidRPr="00537ADD">
              <w:rPr>
                <w:sz w:val="26"/>
                <w:szCs w:val="26"/>
              </w:rPr>
              <w:t xml:space="preserve">Изменение </w:t>
            </w:r>
            <w:r w:rsidRPr="00537ADD">
              <w:rPr>
                <w:sz w:val="26"/>
                <w:szCs w:val="26"/>
              </w:rPr>
              <w:t>лицензии на осуществление деятельности, связанной с драгоценными металлами и драгоценными камнями</w:t>
            </w:r>
          </w:p>
        </w:tc>
        <w:tc>
          <w:tcPr>
            <w:tcW w:w="2098" w:type="dxa"/>
            <w:hideMark/>
          </w:tcPr>
          <w:p w14:paraId="2E8E0136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22.3.2 пункта 22.3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18D152BB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Минфин</w:t>
            </w:r>
          </w:p>
        </w:tc>
        <w:tc>
          <w:tcPr>
            <w:tcW w:w="1134" w:type="dxa"/>
            <w:hideMark/>
          </w:tcPr>
          <w:p w14:paraId="315F88CE" w14:textId="04CC4CE9" w:rsidR="00364B9F" w:rsidRPr="00537ADD" w:rsidRDefault="00364B9F" w:rsidP="009B28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39101B81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39FC0772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6255FB59" w14:textId="77777777" w:rsidTr="009B28C9">
        <w:tc>
          <w:tcPr>
            <w:tcW w:w="2438" w:type="dxa"/>
          </w:tcPr>
          <w:p w14:paraId="340A68FD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305</w:t>
            </w:r>
            <w:r w:rsidRPr="00537ADD">
              <w:rPr>
                <w:sz w:val="26"/>
                <w:szCs w:val="26"/>
                <w:vertAlign w:val="superscript"/>
              </w:rPr>
              <w:t>5</w:t>
            </w:r>
            <w:r w:rsidRPr="00537ADD">
              <w:rPr>
                <w:sz w:val="26"/>
                <w:szCs w:val="26"/>
              </w:rPr>
              <w:t>. Получение лицензии на производство алкогольной, непищевой спиртосодержащей продукции, непищевого этилового спирта и табачных изделий</w:t>
            </w:r>
          </w:p>
        </w:tc>
        <w:tc>
          <w:tcPr>
            <w:tcW w:w="2098" w:type="dxa"/>
          </w:tcPr>
          <w:p w14:paraId="0E6A8A7B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22.5.1 пункта 22.5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284F389F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Госстандарт</w:t>
            </w:r>
          </w:p>
        </w:tc>
        <w:tc>
          <w:tcPr>
            <w:tcW w:w="1134" w:type="dxa"/>
          </w:tcPr>
          <w:p w14:paraId="023BFE7D" w14:textId="2CAF3DCB" w:rsidR="00364B9F" w:rsidRPr="00537ADD" w:rsidRDefault="00364B9F" w:rsidP="009B28C9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529EA2E7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2ADC592E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21C11CD0" w14:textId="77777777" w:rsidTr="009B28C9">
        <w:tc>
          <w:tcPr>
            <w:tcW w:w="2438" w:type="dxa"/>
            <w:hideMark/>
          </w:tcPr>
          <w:p w14:paraId="179863AB" w14:textId="5E54C69B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305</w:t>
            </w:r>
            <w:r w:rsidRPr="00537ADD">
              <w:rPr>
                <w:sz w:val="26"/>
                <w:szCs w:val="26"/>
                <w:vertAlign w:val="superscript"/>
              </w:rPr>
              <w:t>6</w:t>
            </w:r>
            <w:r w:rsidRPr="00537ADD">
              <w:rPr>
                <w:sz w:val="26"/>
                <w:szCs w:val="26"/>
              </w:rPr>
              <w:t>. </w:t>
            </w:r>
            <w:r w:rsidR="00921BF7" w:rsidRPr="00537ADD">
              <w:rPr>
                <w:sz w:val="26"/>
                <w:szCs w:val="26"/>
              </w:rPr>
              <w:t>Изменение</w:t>
            </w:r>
            <w:r w:rsidRPr="00537ADD">
              <w:rPr>
                <w:sz w:val="26"/>
                <w:szCs w:val="26"/>
              </w:rPr>
              <w:t xml:space="preserve"> лицензии на производство алкогольной, непищевой спиртосодержащей продукции, непищевого этилового спирта и табачных изделий</w:t>
            </w:r>
          </w:p>
        </w:tc>
        <w:tc>
          <w:tcPr>
            <w:tcW w:w="2098" w:type="dxa"/>
            <w:hideMark/>
          </w:tcPr>
          <w:p w14:paraId="4C3464E5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22.5.2 пункта 22.5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110F93DD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Госстандарт</w:t>
            </w:r>
          </w:p>
        </w:tc>
        <w:tc>
          <w:tcPr>
            <w:tcW w:w="1134" w:type="dxa"/>
            <w:hideMark/>
          </w:tcPr>
          <w:p w14:paraId="1DA843A1" w14:textId="59E26298" w:rsidR="00364B9F" w:rsidRPr="00537ADD" w:rsidRDefault="00364B9F" w:rsidP="009B28C9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5B372FC2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6F300F1F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</w:rPr>
              <w:t>“;</w:t>
            </w:r>
          </w:p>
        </w:tc>
      </w:tr>
    </w:tbl>
    <w:p w14:paraId="087B177B" w14:textId="06F4C442" w:rsidR="00364B9F" w:rsidRPr="00537ADD" w:rsidRDefault="00364B9F" w:rsidP="00364B9F">
      <w:pPr>
        <w:shd w:val="clear" w:color="auto" w:fill="FFFFFF"/>
        <w:jc w:val="both"/>
        <w:rPr>
          <w:color w:val="000000"/>
          <w:szCs w:val="30"/>
        </w:rPr>
      </w:pPr>
      <w:r w:rsidRPr="00537ADD">
        <w:rPr>
          <w:szCs w:val="30"/>
        </w:rPr>
        <w:t>пункт 330</w:t>
      </w:r>
      <w:r w:rsidRPr="00537ADD">
        <w:rPr>
          <w:color w:val="000000"/>
          <w:szCs w:val="30"/>
          <w:vertAlign w:val="superscript"/>
        </w:rPr>
        <w:t>1</w:t>
      </w:r>
      <w:r w:rsidRPr="00537ADD">
        <w:rPr>
          <w:color w:val="000000"/>
          <w:szCs w:val="30"/>
        </w:rPr>
        <w:t xml:space="preserve"> </w:t>
      </w:r>
      <w:r w:rsidRPr="00537ADD">
        <w:rPr>
          <w:szCs w:val="30"/>
        </w:rPr>
        <w:t>изложить в следующей редакции</w:t>
      </w:r>
      <w:r w:rsidRPr="00537ADD">
        <w:rPr>
          <w:color w:val="000000"/>
          <w:szCs w:val="30"/>
        </w:rPr>
        <w:t>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098"/>
        <w:gridCol w:w="1560"/>
        <w:gridCol w:w="1134"/>
        <w:gridCol w:w="992"/>
        <w:gridCol w:w="1559"/>
      </w:tblGrid>
      <w:tr w:rsidR="00364B9F" w:rsidRPr="00537ADD" w14:paraId="563B23D4" w14:textId="77777777" w:rsidTr="009B28C9">
        <w:tc>
          <w:tcPr>
            <w:tcW w:w="2438" w:type="dxa"/>
            <w:hideMark/>
          </w:tcPr>
          <w:p w14:paraId="75407AD5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330</w:t>
            </w:r>
            <w:r w:rsidRPr="00537ADD">
              <w:rPr>
                <w:sz w:val="26"/>
                <w:szCs w:val="26"/>
                <w:vertAlign w:val="superscript"/>
              </w:rPr>
              <w:t>1</w:t>
            </w:r>
            <w:r w:rsidRPr="00537ADD">
              <w:rPr>
                <w:sz w:val="26"/>
                <w:szCs w:val="26"/>
              </w:rPr>
              <w:t>. Получение лицензии на осуществление деятельности по технической и (или) криптографической защите информации</w:t>
            </w:r>
          </w:p>
        </w:tc>
        <w:tc>
          <w:tcPr>
            <w:tcW w:w="2098" w:type="dxa"/>
            <w:hideMark/>
          </w:tcPr>
          <w:p w14:paraId="45B54393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24.1.1 пункта 24.1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55EE4487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ОАЦ</w:t>
            </w:r>
          </w:p>
        </w:tc>
        <w:tc>
          <w:tcPr>
            <w:tcW w:w="1134" w:type="dxa"/>
            <w:hideMark/>
          </w:tcPr>
          <w:p w14:paraId="30C7DEFD" w14:textId="2BFB9EC0" w:rsidR="00364B9F" w:rsidRPr="00537ADD" w:rsidRDefault="00364B9F" w:rsidP="009B28C9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7EC2519E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7FC22610" w14:textId="77777777" w:rsidR="00364B9F" w:rsidRPr="00537ADD" w:rsidRDefault="00364B9F" w:rsidP="009B28C9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</w:rPr>
              <w:t>“;</w:t>
            </w:r>
          </w:p>
        </w:tc>
      </w:tr>
    </w:tbl>
    <w:p w14:paraId="35DA6B23" w14:textId="14F81412" w:rsidR="00364B9F" w:rsidRPr="00537ADD" w:rsidRDefault="00364B9F" w:rsidP="00924BC2">
      <w:pPr>
        <w:keepNext/>
        <w:shd w:val="clear" w:color="auto" w:fill="FFFFFF"/>
        <w:jc w:val="both"/>
        <w:rPr>
          <w:color w:val="000000"/>
          <w:spacing w:val="-4"/>
          <w:szCs w:val="30"/>
        </w:rPr>
      </w:pPr>
      <w:r w:rsidRPr="00537ADD">
        <w:rPr>
          <w:szCs w:val="30"/>
        </w:rPr>
        <w:lastRenderedPageBreak/>
        <w:t>дополнить приложение пунктами</w:t>
      </w:r>
      <w:r w:rsidRPr="00537ADD">
        <w:rPr>
          <w:color w:val="000000"/>
          <w:spacing w:val="-4"/>
          <w:szCs w:val="30"/>
        </w:rPr>
        <w:t xml:space="preserve"> 330</w:t>
      </w:r>
      <w:r w:rsidRPr="00537ADD">
        <w:rPr>
          <w:color w:val="000000"/>
          <w:spacing w:val="-4"/>
          <w:szCs w:val="30"/>
          <w:vertAlign w:val="superscript"/>
        </w:rPr>
        <w:t>2</w:t>
      </w:r>
      <w:r w:rsidRPr="00537ADD">
        <w:rPr>
          <w:color w:val="000000"/>
          <w:spacing w:val="-4"/>
          <w:szCs w:val="30"/>
        </w:rPr>
        <w:t xml:space="preserve"> и 330</w:t>
      </w:r>
      <w:r w:rsidRPr="00537ADD">
        <w:rPr>
          <w:color w:val="000000"/>
          <w:spacing w:val="-4"/>
          <w:szCs w:val="30"/>
          <w:vertAlign w:val="superscript"/>
        </w:rPr>
        <w:t>3</w:t>
      </w:r>
      <w:r w:rsidRPr="00537ADD">
        <w:rPr>
          <w:color w:val="000000"/>
          <w:spacing w:val="-4"/>
          <w:szCs w:val="30"/>
        </w:rPr>
        <w:t xml:space="preserve"> </w:t>
      </w:r>
      <w:r w:rsidRPr="00537ADD">
        <w:rPr>
          <w:szCs w:val="30"/>
        </w:rPr>
        <w:t>следующего содержания</w:t>
      </w:r>
      <w:r w:rsidRPr="00537ADD">
        <w:rPr>
          <w:color w:val="000000"/>
          <w:spacing w:val="-4"/>
          <w:szCs w:val="30"/>
        </w:rPr>
        <w:t>:</w:t>
      </w:r>
    </w:p>
    <w:tbl>
      <w:tblPr>
        <w:tblW w:w="97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098"/>
        <w:gridCol w:w="1560"/>
        <w:gridCol w:w="1134"/>
        <w:gridCol w:w="992"/>
        <w:gridCol w:w="1559"/>
      </w:tblGrid>
      <w:tr w:rsidR="00364B9F" w:rsidRPr="00537ADD" w14:paraId="6B416345" w14:textId="77777777" w:rsidTr="00AE1EF5">
        <w:tc>
          <w:tcPr>
            <w:tcW w:w="2438" w:type="dxa"/>
            <w:hideMark/>
          </w:tcPr>
          <w:p w14:paraId="174CDF81" w14:textId="77777777" w:rsidR="00364B9F" w:rsidRPr="00537ADD" w:rsidRDefault="00364B9F" w:rsidP="00AE1EF5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Cs w:val="30"/>
              </w:rPr>
              <w:t>”</w:t>
            </w:r>
            <w:r w:rsidRPr="00537ADD">
              <w:rPr>
                <w:sz w:val="26"/>
                <w:szCs w:val="26"/>
              </w:rPr>
              <w:t>330</w:t>
            </w:r>
            <w:r w:rsidRPr="00537ADD">
              <w:rPr>
                <w:sz w:val="26"/>
                <w:szCs w:val="26"/>
                <w:vertAlign w:val="superscript"/>
              </w:rPr>
              <w:t>2</w:t>
            </w:r>
            <w:r w:rsidRPr="00537ADD">
              <w:rPr>
                <w:sz w:val="26"/>
                <w:szCs w:val="26"/>
              </w:rPr>
              <w:t>. Изменение лицензии на осуществление деятельности по технической и (или) криптографической защите информации</w:t>
            </w:r>
          </w:p>
        </w:tc>
        <w:tc>
          <w:tcPr>
            <w:tcW w:w="2098" w:type="dxa"/>
            <w:hideMark/>
          </w:tcPr>
          <w:p w14:paraId="7B271DC5" w14:textId="77777777" w:rsidR="00364B9F" w:rsidRPr="00537ADD" w:rsidRDefault="00364B9F" w:rsidP="00AE1EF5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24.1.2 пункта 24.1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26ADFA77" w14:textId="77777777" w:rsidR="00364B9F" w:rsidRPr="00537ADD" w:rsidRDefault="00364B9F" w:rsidP="00AE1EF5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ОАЦ</w:t>
            </w:r>
          </w:p>
        </w:tc>
        <w:tc>
          <w:tcPr>
            <w:tcW w:w="1134" w:type="dxa"/>
            <w:hideMark/>
          </w:tcPr>
          <w:p w14:paraId="7B6E7048" w14:textId="1C953DE4" w:rsidR="00364B9F" w:rsidRPr="00537ADD" w:rsidRDefault="00364B9F" w:rsidP="00AE1EF5">
            <w:pPr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56D67E2E" w14:textId="77777777" w:rsidR="00364B9F" w:rsidRPr="00537ADD" w:rsidRDefault="00364B9F" w:rsidP="00AE1EF5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7DB386A5" w14:textId="77777777" w:rsidR="00364B9F" w:rsidRPr="00537ADD" w:rsidRDefault="00364B9F" w:rsidP="00AE1EF5">
            <w:pPr>
              <w:autoSpaceDE w:val="0"/>
              <w:autoSpaceDN w:val="0"/>
              <w:adjustRightInd w:val="0"/>
              <w:spacing w:before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</w:p>
        </w:tc>
      </w:tr>
      <w:tr w:rsidR="00364B9F" w:rsidRPr="00537ADD" w14:paraId="0485FEA9" w14:textId="77777777" w:rsidTr="00AE1EF5">
        <w:tc>
          <w:tcPr>
            <w:tcW w:w="2438" w:type="dxa"/>
          </w:tcPr>
          <w:p w14:paraId="468A4DAB" w14:textId="77777777" w:rsidR="00364B9F" w:rsidRPr="00537ADD" w:rsidRDefault="00364B9F" w:rsidP="00AE1EF5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330</w:t>
            </w:r>
            <w:r w:rsidRPr="00537ADD">
              <w:rPr>
                <w:sz w:val="26"/>
                <w:szCs w:val="26"/>
                <w:vertAlign w:val="superscript"/>
              </w:rPr>
              <w:t>3</w:t>
            </w:r>
            <w:r w:rsidRPr="00537ADD">
              <w:rPr>
                <w:sz w:val="26"/>
                <w:szCs w:val="26"/>
              </w:rPr>
              <w:t>. Согласование выполнения работ и (или) оказания услуг, составляющих лицензируемую деятельность, в государственных органах и государственных организациях, а также в хозяйственных обществах, 50 и более процентов акций (долей в уставных фондах) которых находится в собственности Республики Беларусь и (или) ее административно-территориальных единиц</w:t>
            </w:r>
          </w:p>
        </w:tc>
        <w:tc>
          <w:tcPr>
            <w:tcW w:w="2098" w:type="dxa"/>
          </w:tcPr>
          <w:p w14:paraId="42D27FD9" w14:textId="77777777" w:rsidR="00364B9F" w:rsidRPr="00537ADD" w:rsidRDefault="00364B9F" w:rsidP="00AE1EF5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подпункт 24.1.5 пункта 24.1 единого перечня</w:t>
            </w:r>
          </w:p>
        </w:tc>
        <w:tc>
          <w:tcPr>
            <w:tcW w:w="1560" w:type="dxa"/>
            <w:shd w:val="clear" w:color="auto" w:fill="FFFFFF"/>
          </w:tcPr>
          <w:p w14:paraId="207F82CC" w14:textId="77777777" w:rsidR="00364B9F" w:rsidRPr="00537ADD" w:rsidRDefault="00364B9F" w:rsidP="00AE1EF5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ОАЦ</w:t>
            </w:r>
          </w:p>
        </w:tc>
        <w:tc>
          <w:tcPr>
            <w:tcW w:w="1134" w:type="dxa"/>
          </w:tcPr>
          <w:p w14:paraId="56C99337" w14:textId="24741B9D" w:rsidR="00364B9F" w:rsidRPr="00537ADD" w:rsidRDefault="00364B9F" w:rsidP="00AE1EF5">
            <w:pPr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строгая идентификация, аутентификация</w:t>
            </w:r>
          </w:p>
        </w:tc>
        <w:tc>
          <w:tcPr>
            <w:tcW w:w="992" w:type="dxa"/>
          </w:tcPr>
          <w:p w14:paraId="0E218D49" w14:textId="77777777" w:rsidR="00364B9F" w:rsidRPr="00537ADD" w:rsidRDefault="00364B9F" w:rsidP="00AE1EF5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3835D700" w14:textId="77777777" w:rsidR="00364B9F" w:rsidRPr="00537ADD" w:rsidRDefault="00364B9F" w:rsidP="00AE1EF5">
            <w:pPr>
              <w:autoSpaceDE w:val="0"/>
              <w:autoSpaceDN w:val="0"/>
              <w:adjustRightInd w:val="0"/>
              <w:spacing w:before="120" w:after="120" w:line="240" w:lineRule="exact"/>
              <w:ind w:firstLine="0"/>
              <w:jc w:val="both"/>
              <w:rPr>
                <w:sz w:val="26"/>
                <w:szCs w:val="26"/>
              </w:rPr>
            </w:pPr>
            <w:r w:rsidRPr="00537ADD">
              <w:rPr>
                <w:sz w:val="26"/>
                <w:szCs w:val="26"/>
              </w:rPr>
              <w:t>не имеется</w:t>
            </w:r>
            <w:r w:rsidRPr="00537ADD">
              <w:rPr>
                <w:szCs w:val="30"/>
              </w:rPr>
              <w:t>“.</w:t>
            </w:r>
          </w:p>
        </w:tc>
      </w:tr>
    </w:tbl>
    <w:p w14:paraId="0F57D735" w14:textId="67C1449B" w:rsidR="001E1FE4" w:rsidRPr="00537ADD" w:rsidRDefault="00A36312" w:rsidP="00AE1EF5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1</w:t>
      </w:r>
      <w:r w:rsidR="00D365D4" w:rsidRPr="00537ADD">
        <w:rPr>
          <w:szCs w:val="30"/>
        </w:rPr>
        <w:t>7</w:t>
      </w:r>
      <w:r w:rsidR="001E1FE4" w:rsidRPr="00537ADD">
        <w:rPr>
          <w:szCs w:val="30"/>
        </w:rPr>
        <w:t>. В г</w:t>
      </w:r>
      <w:r w:rsidR="000E1C2D" w:rsidRPr="00537ADD">
        <w:rPr>
          <w:szCs w:val="30"/>
        </w:rPr>
        <w:t>р</w:t>
      </w:r>
      <w:r w:rsidR="001E1FE4" w:rsidRPr="00537ADD">
        <w:rPr>
          <w:szCs w:val="30"/>
        </w:rPr>
        <w:t>афе ”Ответственные исполнители“ пунктов 1 и 2 приложения</w:t>
      </w:r>
      <w:r w:rsidR="00AE1EF5" w:rsidRPr="00537ADD">
        <w:rPr>
          <w:szCs w:val="30"/>
        </w:rPr>
        <w:t> </w:t>
      </w:r>
      <w:r w:rsidR="001E1FE4" w:rsidRPr="00537ADD">
        <w:rPr>
          <w:szCs w:val="30"/>
        </w:rPr>
        <w:t>12 к Программе развития районов Припятского Полесья на 2025</w:t>
      </w:r>
      <w:r w:rsidR="00AE1EF5" w:rsidRPr="00537ADD">
        <w:rPr>
          <w:szCs w:val="30"/>
        </w:rPr>
        <w:t xml:space="preserve"> – </w:t>
      </w:r>
      <w:r w:rsidR="001E1FE4" w:rsidRPr="00537ADD">
        <w:rPr>
          <w:szCs w:val="30"/>
        </w:rPr>
        <w:t>2030</w:t>
      </w:r>
      <w:r w:rsidR="00AE1EF5" w:rsidRPr="00537ADD">
        <w:rPr>
          <w:szCs w:val="30"/>
        </w:rPr>
        <w:t xml:space="preserve"> </w:t>
      </w:r>
      <w:r w:rsidR="001E1FE4" w:rsidRPr="00537ADD">
        <w:rPr>
          <w:szCs w:val="30"/>
        </w:rPr>
        <w:t>годы, утвержденной постановлением Совета Министров Республики Беларусь</w:t>
      </w:r>
      <w:r w:rsidR="00AE1EF5" w:rsidRPr="00537ADD">
        <w:rPr>
          <w:szCs w:val="30"/>
        </w:rPr>
        <w:t xml:space="preserve"> </w:t>
      </w:r>
      <w:r w:rsidR="001E1FE4" w:rsidRPr="00537ADD">
        <w:rPr>
          <w:szCs w:val="30"/>
        </w:rPr>
        <w:t>от 31 декабря 2024 г. № 1072, слово ”Минспорт“ заменить словами ”Национальное агентство по туризму</w:t>
      </w:r>
      <w:r w:rsidR="007048B9" w:rsidRPr="00537ADD">
        <w:rPr>
          <w:szCs w:val="30"/>
        </w:rPr>
        <w:t>“</w:t>
      </w:r>
      <w:r w:rsidR="001E1FE4" w:rsidRPr="00537ADD">
        <w:rPr>
          <w:szCs w:val="30"/>
        </w:rPr>
        <w:t>.</w:t>
      </w:r>
    </w:p>
    <w:p w14:paraId="6BDB3B37" w14:textId="38063E37" w:rsidR="00590C19" w:rsidRPr="00537ADD" w:rsidRDefault="00A36312" w:rsidP="00AE1EF5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1</w:t>
      </w:r>
      <w:r w:rsidR="00D365D4" w:rsidRPr="00537ADD">
        <w:rPr>
          <w:szCs w:val="30"/>
        </w:rPr>
        <w:t>8</w:t>
      </w:r>
      <w:r w:rsidR="00577A12" w:rsidRPr="00537ADD">
        <w:rPr>
          <w:szCs w:val="30"/>
        </w:rPr>
        <w:t>. </w:t>
      </w:r>
      <w:r w:rsidR="00EC699B" w:rsidRPr="00537ADD">
        <w:rPr>
          <w:szCs w:val="30"/>
        </w:rPr>
        <w:t xml:space="preserve">Постановление </w:t>
      </w:r>
      <w:r w:rsidR="00590C19" w:rsidRPr="00537ADD">
        <w:rPr>
          <w:szCs w:val="30"/>
        </w:rPr>
        <w:t xml:space="preserve">Совета Министров Республики </w:t>
      </w:r>
      <w:r w:rsidR="00577A12" w:rsidRPr="00537ADD">
        <w:rPr>
          <w:szCs w:val="30"/>
        </w:rPr>
        <w:t>Беларусь</w:t>
      </w:r>
      <w:r w:rsidR="00AE1EF5" w:rsidRPr="00537ADD">
        <w:rPr>
          <w:szCs w:val="30"/>
        </w:rPr>
        <w:t xml:space="preserve"> </w:t>
      </w:r>
      <w:r w:rsidR="00590C19" w:rsidRPr="00537ADD">
        <w:rPr>
          <w:szCs w:val="30"/>
        </w:rPr>
        <w:t>от 13</w:t>
      </w:r>
      <w:r w:rsidR="00AE1EF5" w:rsidRPr="00537ADD">
        <w:rPr>
          <w:szCs w:val="30"/>
        </w:rPr>
        <w:t> </w:t>
      </w:r>
      <w:r w:rsidR="00590C19" w:rsidRPr="00537ADD">
        <w:rPr>
          <w:szCs w:val="30"/>
        </w:rPr>
        <w:t xml:space="preserve">августа 2025 г. № 434 ”О проведении переговоров по проекту международного договора и его подписании“ </w:t>
      </w:r>
      <w:r w:rsidR="00EC699B" w:rsidRPr="00537ADD">
        <w:rPr>
          <w:szCs w:val="30"/>
        </w:rPr>
        <w:t>д</w:t>
      </w:r>
      <w:r w:rsidR="007E62F0" w:rsidRPr="00537ADD">
        <w:rPr>
          <w:szCs w:val="30"/>
        </w:rPr>
        <w:t xml:space="preserve">ополнить </w:t>
      </w:r>
      <w:r w:rsidR="00590C19" w:rsidRPr="00537ADD">
        <w:rPr>
          <w:szCs w:val="30"/>
        </w:rPr>
        <w:t>пунктом 2</w:t>
      </w:r>
      <w:r w:rsidR="00590C19" w:rsidRPr="00537ADD">
        <w:rPr>
          <w:szCs w:val="30"/>
          <w:vertAlign w:val="superscript"/>
        </w:rPr>
        <w:t>1</w:t>
      </w:r>
      <w:r w:rsidR="00590C19" w:rsidRPr="00537ADD">
        <w:rPr>
          <w:szCs w:val="30"/>
        </w:rPr>
        <w:t xml:space="preserve"> следующего содержания:</w:t>
      </w:r>
    </w:p>
    <w:p w14:paraId="547BABD5" w14:textId="0576F7D8" w:rsidR="00590C19" w:rsidRPr="00537ADD" w:rsidRDefault="00590C19" w:rsidP="00AE1EF5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”2</w:t>
      </w:r>
      <w:r w:rsidR="005351D3" w:rsidRPr="00537ADD">
        <w:rPr>
          <w:szCs w:val="30"/>
          <w:vertAlign w:val="superscript"/>
        </w:rPr>
        <w:t>1</w:t>
      </w:r>
      <w:r w:rsidRPr="00537ADD">
        <w:rPr>
          <w:szCs w:val="30"/>
        </w:rPr>
        <w:t>. Определить компетентным органом, ответственным за реализацию Соглашения, государственное учреждение ”Национальное агентство по туризму</w:t>
      </w:r>
      <w:r w:rsidR="000E1C2D" w:rsidRPr="00537ADD">
        <w:rPr>
          <w:szCs w:val="30"/>
        </w:rPr>
        <w:t>“.“.</w:t>
      </w:r>
    </w:p>
    <w:p w14:paraId="277BF827" w14:textId="77777777" w:rsidR="00590C19" w:rsidRPr="00537ADD" w:rsidRDefault="00590C19" w:rsidP="00F909FD">
      <w:pPr>
        <w:shd w:val="clear" w:color="auto" w:fill="FFFFFF"/>
        <w:ind w:firstLine="0"/>
        <w:jc w:val="both"/>
        <w:rPr>
          <w:color w:val="000000"/>
          <w:szCs w:val="30"/>
        </w:rPr>
        <w:sectPr w:rsidR="00590C19" w:rsidRPr="00537ADD" w:rsidSect="00924BC2">
          <w:headerReference w:type="default" r:id="rId10"/>
          <w:headerReference w:type="first" r:id="rId11"/>
          <w:pgSz w:w="11907" w:h="16840" w:code="9"/>
          <w:pgMar w:top="1134" w:right="567" w:bottom="709" w:left="1701" w:header="709" w:footer="709" w:gutter="0"/>
          <w:pgNumType w:start="1"/>
          <w:cols w:space="720"/>
          <w:titlePg/>
          <w:docGrid w:linePitch="408"/>
        </w:sectPr>
      </w:pPr>
    </w:p>
    <w:p w14:paraId="59EBA79D" w14:textId="77777777" w:rsidR="000132D6" w:rsidRPr="00537ADD" w:rsidRDefault="000132D6" w:rsidP="00AE1EF5">
      <w:pPr>
        <w:suppressAutoHyphens/>
        <w:spacing w:line="280" w:lineRule="exact"/>
        <w:ind w:left="5103" w:firstLine="0"/>
        <w:jc w:val="both"/>
        <w:rPr>
          <w:szCs w:val="30"/>
        </w:rPr>
      </w:pPr>
      <w:r w:rsidRPr="00537ADD">
        <w:rPr>
          <w:szCs w:val="30"/>
        </w:rPr>
        <w:lastRenderedPageBreak/>
        <w:t>Приложение 1</w:t>
      </w:r>
    </w:p>
    <w:p w14:paraId="408A1BC2" w14:textId="326E948C" w:rsidR="000132D6" w:rsidRPr="00537ADD" w:rsidRDefault="000132D6" w:rsidP="00AE1EF5">
      <w:pPr>
        <w:suppressAutoHyphens/>
        <w:spacing w:line="280" w:lineRule="exact"/>
        <w:ind w:left="5103" w:firstLine="0"/>
        <w:jc w:val="both"/>
        <w:rPr>
          <w:szCs w:val="30"/>
        </w:rPr>
      </w:pPr>
      <w:r w:rsidRPr="00537ADD">
        <w:rPr>
          <w:szCs w:val="30"/>
        </w:rPr>
        <w:t xml:space="preserve">к Положению о порядке </w:t>
      </w:r>
      <w:r w:rsidR="005D2D47" w:rsidRPr="00537ADD">
        <w:rPr>
          <w:szCs w:val="30"/>
        </w:rPr>
        <w:t xml:space="preserve">и условиях </w:t>
      </w:r>
      <w:r w:rsidRPr="00537ADD">
        <w:rPr>
          <w:szCs w:val="30"/>
        </w:rPr>
        <w:t>создания и функционирования туристических информационных центров, а также их учета</w:t>
      </w:r>
    </w:p>
    <w:p w14:paraId="1F1233E9" w14:textId="77777777" w:rsidR="00AE1EF5" w:rsidRPr="00537ADD" w:rsidRDefault="000132D6" w:rsidP="00AE1EF5">
      <w:pPr>
        <w:pStyle w:val="ConsPlusNormal"/>
        <w:widowControl/>
        <w:suppressAutoHyphens/>
        <w:spacing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 xml:space="preserve">(в редакции постановления </w:t>
      </w:r>
    </w:p>
    <w:p w14:paraId="6E474D7E" w14:textId="77777777" w:rsidR="00AE1EF5" w:rsidRPr="00537ADD" w:rsidRDefault="000132D6" w:rsidP="00AE1EF5">
      <w:pPr>
        <w:pStyle w:val="ConsPlusNormal"/>
        <w:widowControl/>
        <w:suppressAutoHyphens/>
        <w:spacing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 xml:space="preserve">Совета Министров </w:t>
      </w:r>
    </w:p>
    <w:p w14:paraId="0D57C6A2" w14:textId="185E21E7" w:rsidR="000132D6" w:rsidRPr="00537ADD" w:rsidRDefault="000132D6" w:rsidP="00AE1EF5">
      <w:pPr>
        <w:pStyle w:val="ConsPlusNormal"/>
        <w:widowControl/>
        <w:suppressAutoHyphens/>
        <w:spacing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</w:p>
    <w:p w14:paraId="342BD436" w14:textId="53511DBB" w:rsidR="00B249BF" w:rsidRPr="00537ADD" w:rsidRDefault="00B249BF" w:rsidP="00B249BF">
      <w:pPr>
        <w:tabs>
          <w:tab w:val="left" w:pos="5319"/>
        </w:tabs>
        <w:suppressAutoHyphens/>
        <w:ind w:firstLine="0"/>
        <w:rPr>
          <w:szCs w:val="30"/>
        </w:rPr>
      </w:pPr>
      <w:r>
        <w:rPr>
          <w:szCs w:val="30"/>
        </w:rPr>
        <w:tab/>
        <w:t>05.01.2026 № 5)</w:t>
      </w:r>
    </w:p>
    <w:p w14:paraId="22463BF8" w14:textId="77777777" w:rsidR="00AE1EF5" w:rsidRPr="00537ADD" w:rsidRDefault="00AE1EF5" w:rsidP="00AE1EF5">
      <w:pPr>
        <w:pStyle w:val="ConsPlusNormal"/>
        <w:widowControl/>
        <w:suppressAutoHyphens/>
        <w:spacing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14:paraId="76F8E1F5" w14:textId="77777777" w:rsidR="000132D6" w:rsidRPr="00537ADD" w:rsidRDefault="000132D6" w:rsidP="00AE1EF5">
      <w:pPr>
        <w:tabs>
          <w:tab w:val="left" w:pos="5103"/>
        </w:tabs>
        <w:suppressAutoHyphens/>
        <w:ind w:firstLine="0"/>
        <w:jc w:val="both"/>
        <w:rPr>
          <w:szCs w:val="30"/>
        </w:rPr>
      </w:pPr>
    </w:p>
    <w:p w14:paraId="45017ACD" w14:textId="77777777" w:rsidR="000132D6" w:rsidRPr="00537ADD" w:rsidRDefault="000132D6" w:rsidP="00AE1EF5">
      <w:pPr>
        <w:suppressAutoHyphens/>
        <w:spacing w:after="120" w:line="280" w:lineRule="exact"/>
        <w:ind w:right="4961" w:firstLine="0"/>
        <w:jc w:val="both"/>
        <w:rPr>
          <w:szCs w:val="30"/>
        </w:rPr>
      </w:pPr>
      <w:r w:rsidRPr="00537ADD">
        <w:rPr>
          <w:szCs w:val="30"/>
        </w:rPr>
        <w:t>НОРМАТИВЫ</w:t>
      </w:r>
    </w:p>
    <w:p w14:paraId="64D0DB9E" w14:textId="77777777" w:rsidR="000132D6" w:rsidRPr="00537ADD" w:rsidRDefault="000132D6" w:rsidP="00AE1EF5">
      <w:pPr>
        <w:suppressAutoHyphens/>
        <w:spacing w:line="280" w:lineRule="exact"/>
        <w:ind w:right="4961" w:firstLine="0"/>
        <w:jc w:val="both"/>
        <w:rPr>
          <w:szCs w:val="30"/>
        </w:rPr>
      </w:pPr>
      <w:r w:rsidRPr="00537ADD">
        <w:rPr>
          <w:szCs w:val="30"/>
        </w:rPr>
        <w:t>штатной численности ТИЦ в форме государственных учреждений</w:t>
      </w:r>
    </w:p>
    <w:p w14:paraId="262EE45F" w14:textId="77777777" w:rsidR="000132D6" w:rsidRPr="00537ADD" w:rsidRDefault="000132D6" w:rsidP="00AE1EF5">
      <w:pPr>
        <w:tabs>
          <w:tab w:val="left" w:pos="5103"/>
        </w:tabs>
        <w:suppressAutoHyphens/>
        <w:ind w:firstLine="0"/>
        <w:jc w:val="both"/>
        <w:rPr>
          <w:szCs w:val="30"/>
        </w:rPr>
      </w:pPr>
    </w:p>
    <w:p w14:paraId="21F23777" w14:textId="46616D8E" w:rsidR="00106153" w:rsidRPr="00537ADD" w:rsidRDefault="000132D6" w:rsidP="00AE1EF5">
      <w:pPr>
        <w:suppressAutoHyphens/>
        <w:jc w:val="both"/>
        <w:rPr>
          <w:rStyle w:val="word-wrapper"/>
          <w:szCs w:val="30"/>
          <w:shd w:val="clear" w:color="auto" w:fill="FFFFFF"/>
        </w:rPr>
      </w:pPr>
      <w:r w:rsidRPr="00537ADD">
        <w:rPr>
          <w:rStyle w:val="word-wrapper"/>
          <w:szCs w:val="30"/>
          <w:shd w:val="clear" w:color="auto" w:fill="FFFFFF"/>
        </w:rPr>
        <w:t>1. Для ТИЦ, расположенных в г.Минске,</w:t>
      </w:r>
      <w:r w:rsidR="00430D56" w:rsidRPr="00537ADD">
        <w:rPr>
          <w:rStyle w:val="word-wrapper"/>
          <w:szCs w:val="30"/>
          <w:shd w:val="clear" w:color="auto" w:fill="FFFFFF"/>
        </w:rPr>
        <w:t xml:space="preserve"> административных центрах областей,</w:t>
      </w:r>
      <w:r w:rsidRPr="00537ADD">
        <w:rPr>
          <w:rStyle w:val="word-wrapper"/>
          <w:szCs w:val="30"/>
          <w:shd w:val="clear" w:color="auto" w:fill="FFFFFF"/>
        </w:rPr>
        <w:t xml:space="preserve"> – не более </w:t>
      </w:r>
      <w:r w:rsidR="00430D56" w:rsidRPr="00537ADD">
        <w:rPr>
          <w:rStyle w:val="word-wrapper"/>
          <w:szCs w:val="30"/>
          <w:shd w:val="clear" w:color="auto" w:fill="FFFFFF"/>
        </w:rPr>
        <w:t xml:space="preserve">двенадцати </w:t>
      </w:r>
      <w:r w:rsidRPr="00537ADD">
        <w:rPr>
          <w:rStyle w:val="word-wrapper"/>
          <w:szCs w:val="30"/>
          <w:shd w:val="clear" w:color="auto" w:fill="FFFFFF"/>
        </w:rPr>
        <w:t>штатных единиц</w:t>
      </w:r>
      <w:r w:rsidR="00106153" w:rsidRPr="00537ADD">
        <w:rPr>
          <w:rStyle w:val="word-wrapper"/>
          <w:szCs w:val="30"/>
          <w:shd w:val="clear" w:color="auto" w:fill="FFFFFF"/>
        </w:rPr>
        <w:t>, в том числе штатных единиц, оплата труда которых осуществляется из средств бюджета,</w:t>
      </w:r>
      <w:r w:rsidR="00C06354" w:rsidRPr="00537ADD">
        <w:rPr>
          <w:rStyle w:val="word-wrapper"/>
          <w:szCs w:val="30"/>
          <w:shd w:val="clear" w:color="auto" w:fill="FFFFFF"/>
        </w:rPr>
        <w:t xml:space="preserve"> </w:t>
      </w:r>
      <w:r w:rsidR="00927290" w:rsidRPr="00537ADD">
        <w:rPr>
          <w:rStyle w:val="word-wrapper"/>
          <w:szCs w:val="30"/>
          <w:shd w:val="clear" w:color="auto" w:fill="FFFFFF"/>
        </w:rPr>
        <w:t>– не</w:t>
      </w:r>
      <w:r w:rsidR="00AE1EF5" w:rsidRPr="00537ADD">
        <w:rPr>
          <w:rStyle w:val="word-wrapper"/>
          <w:szCs w:val="30"/>
          <w:shd w:val="clear" w:color="auto" w:fill="FFFFFF"/>
        </w:rPr>
        <w:t> </w:t>
      </w:r>
      <w:r w:rsidR="00927290" w:rsidRPr="00537ADD">
        <w:rPr>
          <w:rStyle w:val="word-wrapper"/>
          <w:szCs w:val="30"/>
          <w:shd w:val="clear" w:color="auto" w:fill="FFFFFF"/>
        </w:rPr>
        <w:t>более девяти штатных единиц.</w:t>
      </w:r>
    </w:p>
    <w:p w14:paraId="4A73C1FF" w14:textId="442ECC12" w:rsidR="000132D6" w:rsidRPr="00537ADD" w:rsidRDefault="00A31393" w:rsidP="00AE1EF5">
      <w:pPr>
        <w:suppressAutoHyphens/>
        <w:jc w:val="both"/>
        <w:rPr>
          <w:szCs w:val="30"/>
        </w:rPr>
      </w:pPr>
      <w:r w:rsidRPr="00537ADD">
        <w:rPr>
          <w:szCs w:val="30"/>
        </w:rPr>
        <w:t>2</w:t>
      </w:r>
      <w:r w:rsidR="000132D6" w:rsidRPr="00537ADD">
        <w:rPr>
          <w:szCs w:val="30"/>
        </w:rPr>
        <w:t xml:space="preserve">. Для ТИЦ, расположенных в </w:t>
      </w:r>
      <w:bookmarkStart w:id="7" w:name="_Hlk214993248"/>
      <w:r w:rsidR="000132D6" w:rsidRPr="00537ADD">
        <w:rPr>
          <w:szCs w:val="30"/>
        </w:rPr>
        <w:t>населенных пунктах с численностью населения свыше 80 000 человек (за исключением г.Минска и других административных центров областей)</w:t>
      </w:r>
      <w:bookmarkEnd w:id="7"/>
      <w:r w:rsidR="000132D6" w:rsidRPr="00537ADD">
        <w:rPr>
          <w:szCs w:val="30"/>
        </w:rPr>
        <w:t xml:space="preserve">, – </w:t>
      </w:r>
      <w:r w:rsidR="0069524F" w:rsidRPr="00537ADD">
        <w:rPr>
          <w:rStyle w:val="word-wrapper"/>
          <w:szCs w:val="30"/>
          <w:shd w:val="clear" w:color="auto" w:fill="FFFFFF"/>
        </w:rPr>
        <w:t xml:space="preserve">не более </w:t>
      </w:r>
      <w:r w:rsidR="00430D56" w:rsidRPr="00537ADD">
        <w:rPr>
          <w:rStyle w:val="word-wrapper"/>
          <w:szCs w:val="30"/>
          <w:shd w:val="clear" w:color="auto" w:fill="FFFFFF"/>
        </w:rPr>
        <w:t xml:space="preserve">семи </w:t>
      </w:r>
      <w:r w:rsidR="0069524F" w:rsidRPr="00537ADD">
        <w:rPr>
          <w:rStyle w:val="word-wrapper"/>
          <w:szCs w:val="30"/>
          <w:shd w:val="clear" w:color="auto" w:fill="FFFFFF"/>
        </w:rPr>
        <w:t>штатных единиц, в том числе штатных единиц, оплата труда которых осуществляется из средств бюджета, – не более пяти штатных единиц.</w:t>
      </w:r>
    </w:p>
    <w:p w14:paraId="55E62203" w14:textId="70CF45DB" w:rsidR="000132D6" w:rsidRPr="00537ADD" w:rsidRDefault="00A31393" w:rsidP="00AE1EF5">
      <w:pPr>
        <w:suppressAutoHyphens/>
        <w:jc w:val="both"/>
        <w:rPr>
          <w:szCs w:val="30"/>
        </w:rPr>
      </w:pPr>
      <w:r w:rsidRPr="00537ADD">
        <w:rPr>
          <w:szCs w:val="30"/>
        </w:rPr>
        <w:t>3</w:t>
      </w:r>
      <w:r w:rsidR="000132D6" w:rsidRPr="00537ADD">
        <w:rPr>
          <w:szCs w:val="30"/>
        </w:rPr>
        <w:t>. Для ТИЦ, расположенных в административных центрах районов (за исключением населенных пунктов</w:t>
      </w:r>
      <w:r w:rsidR="003E312A" w:rsidRPr="00537ADD">
        <w:rPr>
          <w:szCs w:val="30"/>
        </w:rPr>
        <w:t>, указанных</w:t>
      </w:r>
      <w:r w:rsidR="000132D6" w:rsidRPr="00537ADD">
        <w:rPr>
          <w:szCs w:val="30"/>
        </w:rPr>
        <w:t xml:space="preserve"> в пунктах 1 и </w:t>
      </w:r>
      <w:r w:rsidRPr="00537ADD">
        <w:rPr>
          <w:szCs w:val="30"/>
        </w:rPr>
        <w:t xml:space="preserve">2 </w:t>
      </w:r>
      <w:r w:rsidR="000132D6" w:rsidRPr="00537ADD">
        <w:rPr>
          <w:szCs w:val="30"/>
        </w:rPr>
        <w:t xml:space="preserve">настоящего приложения), – </w:t>
      </w:r>
      <w:r w:rsidR="0069524F" w:rsidRPr="00537ADD">
        <w:rPr>
          <w:rStyle w:val="word-wrapper"/>
          <w:szCs w:val="30"/>
          <w:shd w:val="clear" w:color="auto" w:fill="FFFFFF"/>
        </w:rPr>
        <w:t xml:space="preserve">не более </w:t>
      </w:r>
      <w:r w:rsidR="00430D56" w:rsidRPr="00537ADD">
        <w:rPr>
          <w:rStyle w:val="word-wrapper"/>
          <w:szCs w:val="30"/>
          <w:shd w:val="clear" w:color="auto" w:fill="FFFFFF"/>
        </w:rPr>
        <w:t xml:space="preserve">четырех </w:t>
      </w:r>
      <w:r w:rsidR="0069524F" w:rsidRPr="00537ADD">
        <w:rPr>
          <w:rStyle w:val="word-wrapper"/>
          <w:szCs w:val="30"/>
          <w:shd w:val="clear" w:color="auto" w:fill="FFFFFF"/>
        </w:rPr>
        <w:t>штатных единиц, в том числе штатных единиц, оплата труда которых осуществляется из средств бюджета, – не более трех штатных единиц.</w:t>
      </w:r>
    </w:p>
    <w:p w14:paraId="31E9C3D1" w14:textId="2C6FB746" w:rsidR="007E62F0" w:rsidRPr="00537ADD" w:rsidRDefault="00A31393" w:rsidP="00AE1EF5">
      <w:pPr>
        <w:suppressAutoHyphens/>
        <w:jc w:val="both"/>
        <w:rPr>
          <w:rStyle w:val="word-wrapper"/>
          <w:szCs w:val="30"/>
          <w:shd w:val="clear" w:color="auto" w:fill="FFFFFF"/>
        </w:rPr>
      </w:pPr>
      <w:r w:rsidRPr="00537ADD">
        <w:rPr>
          <w:szCs w:val="30"/>
        </w:rPr>
        <w:t>4</w:t>
      </w:r>
      <w:r w:rsidR="003F502A" w:rsidRPr="00537ADD">
        <w:rPr>
          <w:szCs w:val="30"/>
        </w:rPr>
        <w:t xml:space="preserve">. Для </w:t>
      </w:r>
      <w:r w:rsidR="00D365D4" w:rsidRPr="00537ADD">
        <w:rPr>
          <w:szCs w:val="30"/>
        </w:rPr>
        <w:t xml:space="preserve">областных </w:t>
      </w:r>
      <w:r w:rsidR="003F502A" w:rsidRPr="00537ADD">
        <w:rPr>
          <w:szCs w:val="30"/>
        </w:rPr>
        <w:t>ТИЦ, расположенных в административных</w:t>
      </w:r>
      <w:r w:rsidR="003F502A" w:rsidRPr="00537ADD">
        <w:rPr>
          <w:rStyle w:val="word-wrapper"/>
          <w:szCs w:val="30"/>
          <w:shd w:val="clear" w:color="auto" w:fill="FFFFFF"/>
        </w:rPr>
        <w:t xml:space="preserve"> центрах областей (за исключением г.Минска), структурные подразделения котор</w:t>
      </w:r>
      <w:r w:rsidR="00EB2C5F" w:rsidRPr="00537ADD">
        <w:rPr>
          <w:rStyle w:val="word-wrapper"/>
          <w:szCs w:val="30"/>
          <w:shd w:val="clear" w:color="auto" w:fill="FFFFFF"/>
        </w:rPr>
        <w:t>ых</w:t>
      </w:r>
      <w:r w:rsidR="003F502A" w:rsidRPr="00537ADD">
        <w:rPr>
          <w:rStyle w:val="word-wrapper"/>
          <w:szCs w:val="30"/>
          <w:shd w:val="clear" w:color="auto" w:fill="FFFFFF"/>
        </w:rPr>
        <w:t xml:space="preserve"> располагаются</w:t>
      </w:r>
      <w:r w:rsidR="003F502A" w:rsidRPr="00537ADD">
        <w:rPr>
          <w:szCs w:val="30"/>
        </w:rPr>
        <w:t xml:space="preserve"> в административных центрах районов</w:t>
      </w:r>
      <w:r w:rsidR="007E62F0" w:rsidRPr="00537ADD">
        <w:rPr>
          <w:szCs w:val="30"/>
        </w:rPr>
        <w:t xml:space="preserve"> и населенных пунктах с численностью населения свыше 80 000 человек</w:t>
      </w:r>
      <w:r w:rsidR="003F502A" w:rsidRPr="00537ADD">
        <w:rPr>
          <w:szCs w:val="30"/>
        </w:rPr>
        <w:t xml:space="preserve">, – не более </w:t>
      </w:r>
      <w:r w:rsidR="003F502A" w:rsidRPr="00537ADD">
        <w:rPr>
          <w:rStyle w:val="word-wrapper"/>
          <w:szCs w:val="30"/>
          <w:shd w:val="clear" w:color="auto" w:fill="FFFFFF"/>
        </w:rPr>
        <w:t xml:space="preserve">двенадцати штатных единиц, в том числе </w:t>
      </w:r>
      <w:r w:rsidR="00FD7D4D" w:rsidRPr="00537ADD">
        <w:rPr>
          <w:rStyle w:val="word-wrapper"/>
          <w:szCs w:val="30"/>
          <w:shd w:val="clear" w:color="auto" w:fill="FFFFFF"/>
        </w:rPr>
        <w:t xml:space="preserve">не более </w:t>
      </w:r>
      <w:r w:rsidR="00430D56" w:rsidRPr="00537ADD">
        <w:rPr>
          <w:rStyle w:val="word-wrapper"/>
          <w:szCs w:val="30"/>
          <w:shd w:val="clear" w:color="auto" w:fill="FFFFFF"/>
        </w:rPr>
        <w:t xml:space="preserve">девяти </w:t>
      </w:r>
      <w:r w:rsidR="003F502A" w:rsidRPr="00537ADD">
        <w:rPr>
          <w:rStyle w:val="word-wrapper"/>
          <w:szCs w:val="30"/>
          <w:shd w:val="clear" w:color="auto" w:fill="FFFFFF"/>
        </w:rPr>
        <w:t>штатных единиц, оплата труда которых осуществляется из средств бюджета, и количества штатных единиц для каждого структурного подразделения, устанавливаемо</w:t>
      </w:r>
      <w:r w:rsidR="003E312A" w:rsidRPr="00537ADD">
        <w:rPr>
          <w:rStyle w:val="word-wrapper"/>
          <w:szCs w:val="30"/>
          <w:shd w:val="clear" w:color="auto" w:fill="FFFFFF"/>
        </w:rPr>
        <w:t>го</w:t>
      </w:r>
      <w:r w:rsidR="003F502A" w:rsidRPr="00537ADD">
        <w:rPr>
          <w:rStyle w:val="word-wrapper"/>
          <w:szCs w:val="30"/>
          <w:shd w:val="clear" w:color="auto" w:fill="FFFFFF"/>
        </w:rPr>
        <w:t xml:space="preserve"> в соответствии с пунктами </w:t>
      </w:r>
      <w:r w:rsidRPr="00537ADD">
        <w:rPr>
          <w:rStyle w:val="word-wrapper"/>
          <w:szCs w:val="30"/>
          <w:shd w:val="clear" w:color="auto" w:fill="FFFFFF"/>
        </w:rPr>
        <w:t xml:space="preserve">2 </w:t>
      </w:r>
      <w:r w:rsidR="003F502A" w:rsidRPr="00537ADD">
        <w:rPr>
          <w:rStyle w:val="word-wrapper"/>
          <w:szCs w:val="30"/>
          <w:shd w:val="clear" w:color="auto" w:fill="FFFFFF"/>
        </w:rPr>
        <w:t xml:space="preserve">и </w:t>
      </w:r>
      <w:r w:rsidRPr="00537ADD">
        <w:rPr>
          <w:rStyle w:val="word-wrapper"/>
          <w:szCs w:val="30"/>
          <w:shd w:val="clear" w:color="auto" w:fill="FFFFFF"/>
        </w:rPr>
        <w:t xml:space="preserve">3 </w:t>
      </w:r>
      <w:r w:rsidR="003F502A" w:rsidRPr="00537ADD">
        <w:rPr>
          <w:rStyle w:val="word-wrapper"/>
          <w:szCs w:val="30"/>
          <w:shd w:val="clear" w:color="auto" w:fill="FFFFFF"/>
        </w:rPr>
        <w:t>настоящего приложения.</w:t>
      </w:r>
    </w:p>
    <w:p w14:paraId="0207B786" w14:textId="3AEE6F2C" w:rsidR="00CF7B6E" w:rsidRPr="00537ADD" w:rsidRDefault="00CF7B6E" w:rsidP="00AE1EF5">
      <w:pPr>
        <w:suppressAutoHyphens/>
        <w:jc w:val="both"/>
        <w:rPr>
          <w:rStyle w:val="word-wrapper"/>
          <w:szCs w:val="30"/>
          <w:shd w:val="clear" w:color="auto" w:fill="FFFFFF"/>
        </w:rPr>
      </w:pPr>
      <w:r w:rsidRPr="00537ADD">
        <w:rPr>
          <w:rStyle w:val="word-wrapper"/>
          <w:szCs w:val="30"/>
          <w:shd w:val="clear" w:color="auto" w:fill="FFFFFF"/>
        </w:rPr>
        <w:t xml:space="preserve">5. Для </w:t>
      </w:r>
      <w:r w:rsidR="00D365D4" w:rsidRPr="00537ADD">
        <w:rPr>
          <w:rStyle w:val="word-wrapper"/>
          <w:szCs w:val="30"/>
          <w:shd w:val="clear" w:color="auto" w:fill="FFFFFF"/>
        </w:rPr>
        <w:t xml:space="preserve">межрегиональных </w:t>
      </w:r>
      <w:r w:rsidRPr="00537ADD">
        <w:rPr>
          <w:rStyle w:val="word-wrapper"/>
          <w:szCs w:val="30"/>
          <w:shd w:val="clear" w:color="auto" w:fill="FFFFFF"/>
        </w:rPr>
        <w:t xml:space="preserve">ТИЦ, </w:t>
      </w:r>
      <w:r w:rsidR="00D0444D" w:rsidRPr="00537ADD">
        <w:rPr>
          <w:rStyle w:val="word-wrapper"/>
          <w:szCs w:val="30"/>
          <w:shd w:val="clear" w:color="auto" w:fill="FFFFFF"/>
        </w:rPr>
        <w:t>структурные подразделения котор</w:t>
      </w:r>
      <w:r w:rsidR="00EB2C5F" w:rsidRPr="00537ADD">
        <w:rPr>
          <w:rStyle w:val="word-wrapper"/>
          <w:szCs w:val="30"/>
          <w:shd w:val="clear" w:color="auto" w:fill="FFFFFF"/>
        </w:rPr>
        <w:t>ых</w:t>
      </w:r>
      <w:r w:rsidR="00D0444D" w:rsidRPr="00537ADD">
        <w:rPr>
          <w:rStyle w:val="word-wrapper"/>
          <w:szCs w:val="30"/>
          <w:shd w:val="clear" w:color="auto" w:fill="FFFFFF"/>
        </w:rPr>
        <w:t xml:space="preserve"> </w:t>
      </w:r>
      <w:r w:rsidRPr="00537ADD">
        <w:rPr>
          <w:rStyle w:val="word-wrapper"/>
          <w:szCs w:val="30"/>
          <w:shd w:val="clear" w:color="auto" w:fill="FFFFFF"/>
        </w:rPr>
        <w:t>расположен</w:t>
      </w:r>
      <w:r w:rsidR="00D0444D" w:rsidRPr="00537ADD">
        <w:rPr>
          <w:rStyle w:val="word-wrapper"/>
          <w:szCs w:val="30"/>
          <w:shd w:val="clear" w:color="auto" w:fill="FFFFFF"/>
        </w:rPr>
        <w:t>ы</w:t>
      </w:r>
      <w:r w:rsidRPr="00537ADD">
        <w:rPr>
          <w:rStyle w:val="word-wrapper"/>
          <w:szCs w:val="30"/>
          <w:shd w:val="clear" w:color="auto" w:fill="FFFFFF"/>
        </w:rPr>
        <w:t xml:space="preserve"> в нескольких </w:t>
      </w:r>
      <w:r w:rsidRPr="00537ADD">
        <w:rPr>
          <w:szCs w:val="30"/>
        </w:rPr>
        <w:t>административных центрах районов и населенных пунктах с численностью населения свыше 80 000 человек</w:t>
      </w:r>
      <w:r w:rsidRPr="00537ADD">
        <w:rPr>
          <w:rStyle w:val="word-wrapper"/>
          <w:szCs w:val="30"/>
          <w:shd w:val="clear" w:color="auto" w:fill="FFFFFF"/>
        </w:rPr>
        <w:t>,</w:t>
      </w:r>
      <w:r w:rsidR="00F961C1" w:rsidRPr="00537ADD">
        <w:rPr>
          <w:rStyle w:val="word-wrapper"/>
          <w:szCs w:val="30"/>
          <w:shd w:val="clear" w:color="auto" w:fill="FFFFFF"/>
        </w:rPr>
        <w:t xml:space="preserve"> </w:t>
      </w:r>
      <w:r w:rsidRPr="00537ADD">
        <w:rPr>
          <w:rStyle w:val="word-wrapper"/>
          <w:szCs w:val="30"/>
          <w:shd w:val="clear" w:color="auto" w:fill="FFFFFF"/>
        </w:rPr>
        <w:t>– не</w:t>
      </w:r>
      <w:r w:rsidR="00924BC2">
        <w:rPr>
          <w:rStyle w:val="word-wrapper"/>
          <w:szCs w:val="30"/>
          <w:shd w:val="clear" w:color="auto" w:fill="FFFFFF"/>
          <w:lang w:val="en-US"/>
        </w:rPr>
        <w:t> </w:t>
      </w:r>
      <w:r w:rsidRPr="00537ADD">
        <w:rPr>
          <w:rStyle w:val="word-wrapper"/>
          <w:szCs w:val="30"/>
          <w:shd w:val="clear" w:color="auto" w:fill="FFFFFF"/>
        </w:rPr>
        <w:t>более суммарного количества штатных единиц для каждого структурного подразделения, устанавливаемого в соответствии с пунктами</w:t>
      </w:r>
      <w:r w:rsidR="00924BC2">
        <w:rPr>
          <w:rStyle w:val="word-wrapper"/>
          <w:szCs w:val="30"/>
          <w:shd w:val="clear" w:color="auto" w:fill="FFFFFF"/>
          <w:lang w:val="en-US"/>
        </w:rPr>
        <w:t> </w:t>
      </w:r>
      <w:r w:rsidRPr="00537ADD">
        <w:rPr>
          <w:rStyle w:val="word-wrapper"/>
          <w:szCs w:val="30"/>
          <w:shd w:val="clear" w:color="auto" w:fill="FFFFFF"/>
        </w:rPr>
        <w:t>2 и 3 настоящего приложения.</w:t>
      </w:r>
    </w:p>
    <w:p w14:paraId="78B3A6C7" w14:textId="24739AD6" w:rsidR="00CF7B6E" w:rsidRPr="00537ADD" w:rsidRDefault="00CF7B6E" w:rsidP="00AE1EF5">
      <w:pPr>
        <w:suppressAutoHyphens/>
        <w:jc w:val="both"/>
        <w:rPr>
          <w:szCs w:val="30"/>
        </w:rPr>
        <w:sectPr w:rsidR="00CF7B6E" w:rsidRPr="00537ADD" w:rsidSect="007F5F3E"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408"/>
        </w:sectPr>
      </w:pPr>
    </w:p>
    <w:p w14:paraId="1F120A65" w14:textId="389EA454" w:rsidR="00652C76" w:rsidRPr="00537ADD" w:rsidRDefault="009D160C" w:rsidP="00AE1EF5">
      <w:pPr>
        <w:spacing w:line="280" w:lineRule="exact"/>
        <w:ind w:left="6804" w:firstLine="0"/>
        <w:jc w:val="both"/>
        <w:rPr>
          <w:szCs w:val="30"/>
        </w:rPr>
      </w:pPr>
      <w:r w:rsidRPr="00537ADD">
        <w:rPr>
          <w:szCs w:val="30"/>
        </w:rPr>
        <w:lastRenderedPageBreak/>
        <w:t xml:space="preserve">Приложение </w:t>
      </w:r>
      <w:r w:rsidR="00804799" w:rsidRPr="00537ADD">
        <w:rPr>
          <w:szCs w:val="30"/>
        </w:rPr>
        <w:t>2</w:t>
      </w:r>
    </w:p>
    <w:p w14:paraId="12257FF6" w14:textId="77777777" w:rsidR="00652C76" w:rsidRPr="00537ADD" w:rsidRDefault="00652C76" w:rsidP="00AE1EF5">
      <w:pPr>
        <w:spacing w:line="280" w:lineRule="exact"/>
        <w:ind w:left="6804" w:firstLine="0"/>
        <w:jc w:val="both"/>
        <w:rPr>
          <w:szCs w:val="30"/>
        </w:rPr>
      </w:pPr>
      <w:r w:rsidRPr="00537ADD">
        <w:rPr>
          <w:szCs w:val="30"/>
        </w:rPr>
        <w:t>к постановлению</w:t>
      </w:r>
    </w:p>
    <w:p w14:paraId="43AACDD8" w14:textId="77777777" w:rsidR="00652C76" w:rsidRPr="00537ADD" w:rsidRDefault="00652C76" w:rsidP="00AE1EF5">
      <w:pPr>
        <w:spacing w:line="280" w:lineRule="exact"/>
        <w:ind w:left="6804" w:firstLine="0"/>
        <w:jc w:val="both"/>
        <w:rPr>
          <w:szCs w:val="30"/>
        </w:rPr>
      </w:pPr>
      <w:r w:rsidRPr="00537ADD">
        <w:rPr>
          <w:szCs w:val="30"/>
        </w:rPr>
        <w:t>Совета Министров</w:t>
      </w:r>
    </w:p>
    <w:p w14:paraId="0AA7AA45" w14:textId="77777777" w:rsidR="00652C76" w:rsidRPr="00537ADD" w:rsidRDefault="00652C76" w:rsidP="00AE1EF5">
      <w:pPr>
        <w:spacing w:line="280" w:lineRule="exact"/>
        <w:ind w:left="6804" w:firstLine="0"/>
        <w:jc w:val="both"/>
        <w:rPr>
          <w:szCs w:val="30"/>
        </w:rPr>
      </w:pPr>
      <w:r w:rsidRPr="00537ADD">
        <w:rPr>
          <w:szCs w:val="30"/>
        </w:rPr>
        <w:t>Республики Беларусь</w:t>
      </w:r>
    </w:p>
    <w:p w14:paraId="5D3BC187" w14:textId="3F76C6ED" w:rsidR="00652C76" w:rsidRPr="00537ADD" w:rsidRDefault="00B83F45" w:rsidP="00AE1EF5">
      <w:pPr>
        <w:spacing w:line="280" w:lineRule="exact"/>
        <w:ind w:left="6804" w:firstLine="0"/>
        <w:jc w:val="both"/>
        <w:rPr>
          <w:szCs w:val="30"/>
        </w:rPr>
      </w:pPr>
      <w:r>
        <w:rPr>
          <w:szCs w:val="30"/>
        </w:rPr>
        <w:t>05.01.2026   № 5</w:t>
      </w:r>
    </w:p>
    <w:p w14:paraId="3010F716" w14:textId="77777777" w:rsidR="00652C76" w:rsidRPr="00537ADD" w:rsidRDefault="00652C76" w:rsidP="00924BC2">
      <w:pPr>
        <w:suppressAutoHyphens/>
        <w:ind w:firstLine="0"/>
        <w:rPr>
          <w:szCs w:val="30"/>
        </w:rPr>
      </w:pPr>
    </w:p>
    <w:p w14:paraId="15E3C483" w14:textId="77777777" w:rsidR="00652C76" w:rsidRPr="00537ADD" w:rsidRDefault="00652C76" w:rsidP="00AE1EF5">
      <w:pPr>
        <w:pStyle w:val="titlep"/>
        <w:suppressAutoHyphens/>
        <w:spacing w:before="0" w:beforeAutospacing="0" w:after="120" w:afterAutospacing="0" w:line="280" w:lineRule="exact"/>
        <w:ind w:right="3686"/>
        <w:jc w:val="both"/>
        <w:rPr>
          <w:sz w:val="30"/>
          <w:szCs w:val="30"/>
        </w:rPr>
      </w:pPr>
      <w:r w:rsidRPr="00537ADD">
        <w:rPr>
          <w:sz w:val="30"/>
          <w:szCs w:val="30"/>
        </w:rPr>
        <w:t>ПЕРЕЧЕНЬ</w:t>
      </w:r>
    </w:p>
    <w:p w14:paraId="5DF68DEF" w14:textId="77777777" w:rsidR="00652C76" w:rsidRPr="00537ADD" w:rsidRDefault="00652C76" w:rsidP="00AE1EF5">
      <w:pPr>
        <w:pStyle w:val="titlep"/>
        <w:suppressAutoHyphens/>
        <w:spacing w:before="0" w:beforeAutospacing="0" w:after="0" w:afterAutospacing="0" w:line="280" w:lineRule="exact"/>
        <w:ind w:right="4394"/>
        <w:jc w:val="both"/>
        <w:rPr>
          <w:sz w:val="30"/>
          <w:szCs w:val="30"/>
        </w:rPr>
      </w:pPr>
      <w:r w:rsidRPr="00537ADD">
        <w:rPr>
          <w:sz w:val="30"/>
          <w:szCs w:val="30"/>
        </w:rPr>
        <w:t>утративших силу постановлений Совета Министров Республики Беларусь</w:t>
      </w:r>
    </w:p>
    <w:p w14:paraId="38279B1E" w14:textId="77777777" w:rsidR="00652C76" w:rsidRPr="00537ADD" w:rsidRDefault="00652C76" w:rsidP="00924BC2">
      <w:pPr>
        <w:pStyle w:val="Style16"/>
        <w:widowControl/>
        <w:shd w:val="clear" w:color="auto" w:fill="FFFFFF"/>
        <w:suppressAutoHyphens/>
        <w:spacing w:line="240" w:lineRule="auto"/>
        <w:ind w:firstLine="0"/>
        <w:jc w:val="both"/>
        <w:rPr>
          <w:rStyle w:val="FontStyle250"/>
          <w:sz w:val="30"/>
          <w:szCs w:val="30"/>
        </w:rPr>
      </w:pPr>
    </w:p>
    <w:p w14:paraId="62768E1C" w14:textId="2FB65E7C" w:rsidR="00652C76" w:rsidRPr="00537ADD" w:rsidRDefault="00652C76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1. Постановление Совета Министров Республики Беларусь от 1</w:t>
      </w:r>
      <w:r w:rsidR="00AE1EF5" w:rsidRPr="00537ADD">
        <w:rPr>
          <w:rStyle w:val="FontStyle250"/>
          <w:color w:val="auto"/>
          <w:sz w:val="30"/>
          <w:szCs w:val="30"/>
        </w:rPr>
        <w:t> </w:t>
      </w:r>
      <w:r w:rsidRPr="00537ADD">
        <w:rPr>
          <w:rStyle w:val="FontStyle250"/>
          <w:color w:val="auto"/>
          <w:sz w:val="30"/>
          <w:szCs w:val="30"/>
        </w:rPr>
        <w:t>августа 2000 г. № 1186 ”О Межведомственном экспертно-координационном совете по туризму при Совете Министров</w:t>
      </w:r>
      <w:r w:rsidR="00AE1EF5" w:rsidRPr="00537ADD">
        <w:rPr>
          <w:rStyle w:val="FontStyle250"/>
          <w:color w:val="auto"/>
          <w:sz w:val="30"/>
          <w:szCs w:val="30"/>
        </w:rPr>
        <w:t xml:space="preserve"> </w:t>
      </w:r>
      <w:r w:rsidRPr="00537ADD">
        <w:rPr>
          <w:rStyle w:val="FontStyle250"/>
          <w:color w:val="auto"/>
          <w:sz w:val="30"/>
          <w:szCs w:val="30"/>
        </w:rPr>
        <w:t>Республики Беларусь“.</w:t>
      </w:r>
    </w:p>
    <w:p w14:paraId="7936BB8F" w14:textId="02537DBD" w:rsidR="00652C76" w:rsidRPr="00537ADD" w:rsidRDefault="00652C76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2. Постановление Совета Министров Республики Беларусь от 16 июля 2007 г. № 906 ”О внесении изменений в постановление Совета Министров Республики Беларусь от 1 августа 2000 г. № 1186“.</w:t>
      </w:r>
    </w:p>
    <w:p w14:paraId="43C652A9" w14:textId="580B6219" w:rsidR="00652C76" w:rsidRPr="00537ADD" w:rsidRDefault="00652C76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3. Постановление Совета Министров Республики Беларусь от 19 июля 2007 г. № 921 ”Об утверждении состава Межведомственного экспертно-координационного совета по туризму при Совете Министров Республики Беларусь“.</w:t>
      </w:r>
    </w:p>
    <w:p w14:paraId="2A5E0506" w14:textId="00A6B44E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4</w:t>
      </w:r>
      <w:r w:rsidR="00652C76" w:rsidRPr="00537ADD">
        <w:rPr>
          <w:rStyle w:val="FontStyle250"/>
          <w:color w:val="auto"/>
          <w:sz w:val="30"/>
          <w:szCs w:val="30"/>
        </w:rPr>
        <w:t>. Постановление Совета Министров Республики Беларусь от 17</w:t>
      </w:r>
      <w:r w:rsidR="00AE1EF5" w:rsidRPr="00537ADD">
        <w:rPr>
          <w:rStyle w:val="FontStyle250"/>
          <w:color w:val="auto"/>
          <w:sz w:val="30"/>
          <w:szCs w:val="30"/>
        </w:rPr>
        <w:t> </w:t>
      </w:r>
      <w:r w:rsidR="00652C76" w:rsidRPr="00537ADD">
        <w:rPr>
          <w:rStyle w:val="FontStyle250"/>
          <w:color w:val="auto"/>
          <w:sz w:val="30"/>
          <w:szCs w:val="30"/>
        </w:rPr>
        <w:t>апреля 2008 г. № 571 ”Об изменении состава Межведомственного экспертно-координационного совета по туризму при Совете Министров Республики Беларусь“.</w:t>
      </w:r>
    </w:p>
    <w:p w14:paraId="73F372AB" w14:textId="1178E331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5</w:t>
      </w:r>
      <w:r w:rsidR="00652C76" w:rsidRPr="00537ADD">
        <w:rPr>
          <w:rStyle w:val="FontStyle250"/>
          <w:color w:val="auto"/>
          <w:sz w:val="30"/>
          <w:szCs w:val="30"/>
        </w:rPr>
        <w:t>. Постановление Совета Министров Республики Беларусь от 18</w:t>
      </w:r>
      <w:r w:rsidR="00AE1EF5" w:rsidRPr="00537ADD">
        <w:rPr>
          <w:rStyle w:val="FontStyle250"/>
          <w:color w:val="auto"/>
          <w:sz w:val="30"/>
          <w:szCs w:val="30"/>
        </w:rPr>
        <w:t> </w:t>
      </w:r>
      <w:r w:rsidR="00652C76" w:rsidRPr="00537ADD">
        <w:rPr>
          <w:rStyle w:val="FontStyle250"/>
          <w:color w:val="auto"/>
          <w:sz w:val="30"/>
          <w:szCs w:val="30"/>
        </w:rPr>
        <w:t>августа 2008 г. № 1183 ”О специальных мониторингах въездного и внутреннего туризма в Республике Беларусь и внесении изменений в постановление Совета Министров Республики Беларусь от 21 декабря 2007</w:t>
      </w:r>
      <w:r w:rsidR="00AE1EF5" w:rsidRPr="00537ADD">
        <w:rPr>
          <w:rStyle w:val="FontStyle250"/>
          <w:color w:val="auto"/>
          <w:sz w:val="30"/>
          <w:szCs w:val="30"/>
        </w:rPr>
        <w:t> </w:t>
      </w:r>
      <w:r w:rsidR="00652C76" w:rsidRPr="00537ADD">
        <w:rPr>
          <w:rStyle w:val="FontStyle250"/>
          <w:color w:val="auto"/>
          <w:sz w:val="30"/>
          <w:szCs w:val="30"/>
        </w:rPr>
        <w:t>г. № 1796“.</w:t>
      </w:r>
    </w:p>
    <w:p w14:paraId="5D8312DD" w14:textId="30961302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6</w:t>
      </w:r>
      <w:r w:rsidR="00652C76" w:rsidRPr="00537ADD">
        <w:rPr>
          <w:rStyle w:val="FontStyle250"/>
          <w:color w:val="auto"/>
          <w:sz w:val="30"/>
          <w:szCs w:val="30"/>
        </w:rPr>
        <w:t>. Постановление Совета Министров Республики Беларусь от 29</w:t>
      </w:r>
      <w:r w:rsidR="00AE1EF5" w:rsidRPr="00537ADD">
        <w:rPr>
          <w:rStyle w:val="FontStyle250"/>
          <w:color w:val="auto"/>
          <w:sz w:val="30"/>
          <w:szCs w:val="30"/>
        </w:rPr>
        <w:t> </w:t>
      </w:r>
      <w:r w:rsidR="00652C76" w:rsidRPr="00537ADD">
        <w:rPr>
          <w:rStyle w:val="FontStyle250"/>
          <w:color w:val="auto"/>
          <w:sz w:val="30"/>
          <w:szCs w:val="30"/>
        </w:rPr>
        <w:t>октября 2008 г. № 1623 ”Об изменении состава Межведомственного экспертно-координационного совета по туризму при Совете Министров Республики Беларусь“.</w:t>
      </w:r>
    </w:p>
    <w:p w14:paraId="08779529" w14:textId="0257EF95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7</w:t>
      </w:r>
      <w:r w:rsidR="00652C76" w:rsidRPr="00537ADD">
        <w:rPr>
          <w:rStyle w:val="FontStyle250"/>
          <w:color w:val="auto"/>
          <w:sz w:val="30"/>
          <w:szCs w:val="30"/>
        </w:rPr>
        <w:t>. Пункт 7 постановления Совета Министров Республики Беларусь от 23 июня 2009 г. № 817 ”Об изменении составов некоторых формирований, созданных Советом Министров Республики Беларусь“.</w:t>
      </w:r>
    </w:p>
    <w:p w14:paraId="6EA1F672" w14:textId="59445893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8</w:t>
      </w:r>
      <w:r w:rsidR="00652C76" w:rsidRPr="00537ADD">
        <w:rPr>
          <w:rStyle w:val="FontStyle250"/>
          <w:color w:val="auto"/>
          <w:sz w:val="30"/>
          <w:szCs w:val="30"/>
        </w:rPr>
        <w:t xml:space="preserve">. Пункт 23 постановления Совета Министров Республики Беларусь от 17 октября 2009 г. № 1347 ”Об изменении составов некоторых формирований, созданных Советом Министров Республики Беларусь, признании утратившими силу отдельных постановлений Совета Министров Республики Беларусь и образовании постоянно действующего </w:t>
      </w:r>
      <w:r w:rsidR="00652C76" w:rsidRPr="00537ADD">
        <w:rPr>
          <w:rStyle w:val="FontStyle250"/>
          <w:color w:val="auto"/>
          <w:sz w:val="30"/>
          <w:szCs w:val="30"/>
        </w:rPr>
        <w:lastRenderedPageBreak/>
        <w:t xml:space="preserve">организационного комитета по подготовке и проведению в </w:t>
      </w:r>
      <w:r w:rsidR="00187E36" w:rsidRPr="00537ADD">
        <w:rPr>
          <w:rStyle w:val="FontStyle250"/>
          <w:color w:val="auto"/>
          <w:sz w:val="30"/>
          <w:szCs w:val="30"/>
        </w:rPr>
        <w:t>Республике Беларусь Дня матери“.</w:t>
      </w:r>
    </w:p>
    <w:p w14:paraId="5678683A" w14:textId="2E06DFC3" w:rsidR="00187E3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9</w:t>
      </w:r>
      <w:r w:rsidR="00652C76" w:rsidRPr="00537ADD">
        <w:rPr>
          <w:rStyle w:val="FontStyle250"/>
          <w:color w:val="auto"/>
          <w:sz w:val="30"/>
          <w:szCs w:val="30"/>
        </w:rPr>
        <w:t>. Пункт 9 постановления Совета Министров Республики Беларусь от 5 января 2010 г. № 5 ”Об изменении состава коллегии Министерства связи и информатизации и составов некоторых формирований, созданных Советом Министров Республики Беларусь“.</w:t>
      </w:r>
    </w:p>
    <w:p w14:paraId="06D8FA6C" w14:textId="4CC7E10A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10</w:t>
      </w:r>
      <w:r w:rsidR="00652C76" w:rsidRPr="00537ADD">
        <w:rPr>
          <w:rStyle w:val="FontStyle250"/>
          <w:color w:val="auto"/>
          <w:sz w:val="30"/>
          <w:szCs w:val="30"/>
        </w:rPr>
        <w:t>. Пункт 3 постановления Совета Министров Республики Беларусь от 11 апреля 2011 г. № 473 ”О внесении изменений в составы некоторых формирований, созданных Советом Министров Республики Белару</w:t>
      </w:r>
      <w:r w:rsidR="00187E36" w:rsidRPr="00537ADD">
        <w:rPr>
          <w:rStyle w:val="FontStyle250"/>
          <w:color w:val="auto"/>
          <w:sz w:val="30"/>
          <w:szCs w:val="30"/>
        </w:rPr>
        <w:t>сь“.</w:t>
      </w:r>
    </w:p>
    <w:p w14:paraId="4D0BB8C1" w14:textId="7E24CAFA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11</w:t>
      </w:r>
      <w:r w:rsidR="00652C76" w:rsidRPr="00537ADD">
        <w:rPr>
          <w:rStyle w:val="FontStyle250"/>
          <w:color w:val="auto"/>
          <w:sz w:val="30"/>
          <w:szCs w:val="30"/>
        </w:rPr>
        <w:t>. Пункт 10 постановления Совета Министров Республики Беларусь</w:t>
      </w:r>
      <w:r w:rsidR="00AE1EF5" w:rsidRPr="00537ADD">
        <w:rPr>
          <w:rStyle w:val="FontStyle250"/>
          <w:color w:val="auto"/>
          <w:sz w:val="30"/>
          <w:szCs w:val="30"/>
        </w:rPr>
        <w:t xml:space="preserve"> </w:t>
      </w:r>
      <w:r w:rsidR="00652C76" w:rsidRPr="00537ADD">
        <w:rPr>
          <w:rStyle w:val="FontStyle250"/>
          <w:color w:val="auto"/>
          <w:sz w:val="30"/>
          <w:szCs w:val="30"/>
        </w:rPr>
        <w:t>от 28 августа 2011 г. № 1143 ”О внесении изменений и дополнений в некоторые постановления Совета</w:t>
      </w:r>
      <w:r w:rsidR="00187E36" w:rsidRPr="00537ADD">
        <w:rPr>
          <w:rStyle w:val="FontStyle250"/>
          <w:color w:val="auto"/>
          <w:sz w:val="30"/>
          <w:szCs w:val="30"/>
        </w:rPr>
        <w:t xml:space="preserve"> Министров Республики Беларусь“.</w:t>
      </w:r>
    </w:p>
    <w:p w14:paraId="55BBB4CE" w14:textId="4549A871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12</w:t>
      </w:r>
      <w:r w:rsidR="00652C76" w:rsidRPr="00537ADD">
        <w:rPr>
          <w:rStyle w:val="FontStyle250"/>
          <w:color w:val="auto"/>
          <w:sz w:val="30"/>
          <w:szCs w:val="30"/>
        </w:rPr>
        <w:t>. Постановление Совета Министров Республики Беларусь от 26</w:t>
      </w:r>
      <w:r w:rsidR="00AE1EF5" w:rsidRPr="00537ADD">
        <w:rPr>
          <w:rStyle w:val="FontStyle250"/>
          <w:color w:val="auto"/>
          <w:sz w:val="30"/>
          <w:szCs w:val="30"/>
        </w:rPr>
        <w:t> </w:t>
      </w:r>
      <w:r w:rsidR="00652C76" w:rsidRPr="00537ADD">
        <w:rPr>
          <w:rStyle w:val="FontStyle250"/>
          <w:color w:val="auto"/>
          <w:sz w:val="30"/>
          <w:szCs w:val="30"/>
        </w:rPr>
        <w:t>января 2012 г. № 89 ”Об изменении состава Межведомственного экспертно-координационного совета по туризму при Совете Министров Республики Беларусь“.</w:t>
      </w:r>
    </w:p>
    <w:p w14:paraId="1D1423DF" w14:textId="35CFC640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13</w:t>
      </w:r>
      <w:r w:rsidR="00652C76" w:rsidRPr="00537ADD">
        <w:rPr>
          <w:rStyle w:val="FontStyle250"/>
          <w:color w:val="auto"/>
          <w:sz w:val="30"/>
          <w:szCs w:val="30"/>
        </w:rPr>
        <w:t>. </w:t>
      </w:r>
      <w:r w:rsidR="00804799" w:rsidRPr="00537ADD">
        <w:rPr>
          <w:rStyle w:val="FontStyle250"/>
          <w:color w:val="auto"/>
          <w:sz w:val="30"/>
          <w:szCs w:val="30"/>
        </w:rPr>
        <w:t>Пункт 7</w:t>
      </w:r>
      <w:r w:rsidR="00B5630D" w:rsidRPr="00537ADD">
        <w:rPr>
          <w:rStyle w:val="FontStyle250"/>
          <w:color w:val="auto"/>
          <w:sz w:val="30"/>
          <w:szCs w:val="30"/>
        </w:rPr>
        <w:t xml:space="preserve"> постановления </w:t>
      </w:r>
      <w:r w:rsidR="00652C76" w:rsidRPr="00537ADD">
        <w:rPr>
          <w:rStyle w:val="FontStyle250"/>
          <w:color w:val="auto"/>
          <w:sz w:val="30"/>
          <w:szCs w:val="30"/>
        </w:rPr>
        <w:t xml:space="preserve">Совета Министров Республики Беларусь от 14 декабря 2013 г. № 1080 ”Об изменении состава </w:t>
      </w:r>
      <w:r w:rsidR="009970ED" w:rsidRPr="00537ADD">
        <w:rPr>
          <w:rStyle w:val="FontStyle250"/>
          <w:color w:val="auto"/>
          <w:sz w:val="30"/>
          <w:szCs w:val="30"/>
        </w:rPr>
        <w:t>некоторых формирований, созданных Советом Министров Республики Беларусь</w:t>
      </w:r>
      <w:r w:rsidR="00652C76" w:rsidRPr="00537ADD">
        <w:rPr>
          <w:rStyle w:val="FontStyle250"/>
          <w:color w:val="auto"/>
          <w:sz w:val="30"/>
          <w:szCs w:val="30"/>
        </w:rPr>
        <w:t>“.</w:t>
      </w:r>
    </w:p>
    <w:p w14:paraId="28B0DE1B" w14:textId="7EF55EDC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14</w:t>
      </w:r>
      <w:r w:rsidR="00652C76" w:rsidRPr="00537ADD">
        <w:rPr>
          <w:rStyle w:val="FontStyle250"/>
          <w:color w:val="auto"/>
          <w:sz w:val="30"/>
          <w:szCs w:val="30"/>
        </w:rPr>
        <w:t>. Пункт 3 постановления Совета Министров Республики Беларусь от 12 января 2015</w:t>
      </w:r>
      <w:r w:rsidR="00C47E42" w:rsidRPr="00537ADD">
        <w:rPr>
          <w:rStyle w:val="FontStyle250"/>
          <w:color w:val="auto"/>
          <w:sz w:val="30"/>
          <w:szCs w:val="30"/>
        </w:rPr>
        <w:t xml:space="preserve"> г.</w:t>
      </w:r>
      <w:r w:rsidR="00652C76" w:rsidRPr="00537ADD">
        <w:rPr>
          <w:rStyle w:val="FontStyle250"/>
          <w:color w:val="auto"/>
          <w:sz w:val="30"/>
          <w:szCs w:val="30"/>
        </w:rPr>
        <w:t xml:space="preserve"> № 13 ”Об изменении составов некоторых формирований, созданных Советом Министров Республики Беларусь, и признании утратившими силу отдельных постановлений Совета Министров Республики Беларусь“.</w:t>
      </w:r>
    </w:p>
    <w:p w14:paraId="24457F36" w14:textId="4F6D0FEB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15</w:t>
      </w:r>
      <w:r w:rsidR="00652C76" w:rsidRPr="00537ADD">
        <w:rPr>
          <w:rStyle w:val="FontStyle250"/>
          <w:color w:val="auto"/>
          <w:sz w:val="30"/>
          <w:szCs w:val="30"/>
        </w:rPr>
        <w:t>. Подпункт 1.2 пункта 1 постановления Совета Министров Республики Беларусь от 17 апреля 2015 г. № 317 ”Об изменении составов некоторых формирований, созданных Советом Министров Республики Беларусь, и признании утратившим силу постановления Совета Министров Республики Беларусь от 24 ноября 2010 г. № 1719“.</w:t>
      </w:r>
    </w:p>
    <w:p w14:paraId="192E0673" w14:textId="6D54FE4F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16</w:t>
      </w:r>
      <w:r w:rsidR="00652C76" w:rsidRPr="00537ADD">
        <w:rPr>
          <w:rStyle w:val="FontStyle250"/>
          <w:color w:val="auto"/>
          <w:sz w:val="30"/>
          <w:szCs w:val="30"/>
        </w:rPr>
        <w:t>. Постановление Совета Министров Республики Беларусь от 24</w:t>
      </w:r>
      <w:r w:rsidR="00AE1EF5" w:rsidRPr="00537ADD">
        <w:rPr>
          <w:rStyle w:val="FontStyle250"/>
          <w:color w:val="auto"/>
          <w:sz w:val="30"/>
          <w:szCs w:val="30"/>
        </w:rPr>
        <w:t> </w:t>
      </w:r>
      <w:r w:rsidR="00652C76" w:rsidRPr="00537ADD">
        <w:rPr>
          <w:rStyle w:val="FontStyle250"/>
          <w:color w:val="auto"/>
          <w:sz w:val="30"/>
          <w:szCs w:val="30"/>
        </w:rPr>
        <w:t>сентября 2015 г. № 799 ”Об изменении состава Межведомственного экспертно-координационного совета по туризму при Совете</w:t>
      </w:r>
      <w:r w:rsidR="00187E36" w:rsidRPr="00537ADD">
        <w:rPr>
          <w:rStyle w:val="FontStyle250"/>
          <w:color w:val="auto"/>
          <w:sz w:val="30"/>
          <w:szCs w:val="30"/>
        </w:rPr>
        <w:t xml:space="preserve"> Министров Республики Беларусь“.</w:t>
      </w:r>
    </w:p>
    <w:p w14:paraId="15BA165D" w14:textId="30FC1554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17</w:t>
      </w:r>
      <w:r w:rsidR="00652C76" w:rsidRPr="00537ADD">
        <w:rPr>
          <w:rStyle w:val="FontStyle250"/>
          <w:color w:val="auto"/>
          <w:sz w:val="30"/>
          <w:szCs w:val="30"/>
        </w:rPr>
        <w:t>. Постановление Совета Министров Республики Беларусь от 30</w:t>
      </w:r>
      <w:r w:rsidR="00AE1EF5" w:rsidRPr="00537ADD">
        <w:rPr>
          <w:rStyle w:val="FontStyle250"/>
          <w:color w:val="auto"/>
          <w:sz w:val="30"/>
          <w:szCs w:val="30"/>
        </w:rPr>
        <w:t> </w:t>
      </w:r>
      <w:r w:rsidR="00652C76" w:rsidRPr="00537ADD">
        <w:rPr>
          <w:rStyle w:val="FontStyle250"/>
          <w:color w:val="auto"/>
          <w:sz w:val="30"/>
          <w:szCs w:val="30"/>
        </w:rPr>
        <w:t>сентября 2015 г. № 807 ”О внесении изменений и дополнений в постановление Совета Министров Республики Беларусь от 1 августа 2000</w:t>
      </w:r>
      <w:r w:rsidR="00AE1EF5" w:rsidRPr="00537ADD">
        <w:rPr>
          <w:rStyle w:val="FontStyle250"/>
          <w:color w:val="auto"/>
          <w:sz w:val="30"/>
          <w:szCs w:val="30"/>
        </w:rPr>
        <w:t> </w:t>
      </w:r>
      <w:r w:rsidR="00652C76" w:rsidRPr="00537ADD">
        <w:rPr>
          <w:rStyle w:val="FontStyle250"/>
          <w:color w:val="auto"/>
          <w:sz w:val="30"/>
          <w:szCs w:val="30"/>
        </w:rPr>
        <w:t>г. № 1186“.</w:t>
      </w:r>
    </w:p>
    <w:p w14:paraId="1EF8A42F" w14:textId="4DFEA661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18</w:t>
      </w:r>
      <w:r w:rsidR="00652C76" w:rsidRPr="00537ADD">
        <w:rPr>
          <w:rStyle w:val="FontStyle250"/>
          <w:color w:val="auto"/>
          <w:sz w:val="30"/>
          <w:szCs w:val="30"/>
        </w:rPr>
        <w:t>. Постановление Совета Министров Республики Беларусь от 26</w:t>
      </w:r>
      <w:r w:rsidR="00AE1EF5" w:rsidRPr="00537ADD">
        <w:rPr>
          <w:rStyle w:val="FontStyle250"/>
          <w:color w:val="auto"/>
          <w:sz w:val="30"/>
          <w:szCs w:val="30"/>
        </w:rPr>
        <w:t> </w:t>
      </w:r>
      <w:r w:rsidR="00652C76" w:rsidRPr="00537ADD">
        <w:rPr>
          <w:rStyle w:val="FontStyle250"/>
          <w:color w:val="auto"/>
          <w:sz w:val="30"/>
          <w:szCs w:val="30"/>
        </w:rPr>
        <w:t>апреля 2016 г. № 338 ”О внесении изменений и дополнений в постановление Совета Министров Республики Беларус</w:t>
      </w:r>
      <w:r w:rsidR="00DD491C" w:rsidRPr="00537ADD">
        <w:rPr>
          <w:rStyle w:val="FontStyle250"/>
          <w:color w:val="auto"/>
          <w:sz w:val="30"/>
          <w:szCs w:val="30"/>
        </w:rPr>
        <w:t>ь от 18 августа 2008</w:t>
      </w:r>
      <w:r w:rsidR="00AE1EF5" w:rsidRPr="00537ADD">
        <w:rPr>
          <w:rStyle w:val="FontStyle250"/>
          <w:color w:val="auto"/>
          <w:sz w:val="30"/>
          <w:szCs w:val="30"/>
        </w:rPr>
        <w:t> </w:t>
      </w:r>
      <w:r w:rsidR="00DD491C" w:rsidRPr="00537ADD">
        <w:rPr>
          <w:rStyle w:val="FontStyle250"/>
          <w:color w:val="auto"/>
          <w:sz w:val="30"/>
          <w:szCs w:val="30"/>
        </w:rPr>
        <w:t>г. № 1183“.</w:t>
      </w:r>
    </w:p>
    <w:p w14:paraId="22D0C338" w14:textId="6CB24EE9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lastRenderedPageBreak/>
        <w:t>19</w:t>
      </w:r>
      <w:r w:rsidR="00652C76" w:rsidRPr="00537ADD">
        <w:rPr>
          <w:rStyle w:val="FontStyle250"/>
          <w:color w:val="auto"/>
          <w:sz w:val="30"/>
          <w:szCs w:val="30"/>
        </w:rPr>
        <w:t>. Подпункты 1.2 и 1.13 пункта 1 постановления Совета Министров Республики Беларусь от 18 апреля 2017 г. № 286 ”Об изменении составов некоторых формирований, созданных Советом Министров Республики Беларусь, и признании утратившими силу некоторых постановлений Совета Министров Республики Беларусь и их структурных элементов“.</w:t>
      </w:r>
    </w:p>
    <w:p w14:paraId="3DDDF1D1" w14:textId="1D443455" w:rsidR="00652C76" w:rsidRPr="00537ADD" w:rsidRDefault="00652C76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2</w:t>
      </w:r>
      <w:r w:rsidR="00AB2A5A" w:rsidRPr="00537ADD">
        <w:rPr>
          <w:rStyle w:val="FontStyle250"/>
          <w:color w:val="auto"/>
          <w:sz w:val="30"/>
          <w:szCs w:val="30"/>
        </w:rPr>
        <w:t>0</w:t>
      </w:r>
      <w:r w:rsidRPr="00537ADD">
        <w:rPr>
          <w:rStyle w:val="FontStyle250"/>
          <w:color w:val="auto"/>
          <w:sz w:val="30"/>
          <w:szCs w:val="30"/>
        </w:rPr>
        <w:t>. Постановление Совета Министров Республики Беларусь от 5</w:t>
      </w:r>
      <w:r w:rsidR="00AE1EF5" w:rsidRPr="00537ADD">
        <w:rPr>
          <w:rStyle w:val="FontStyle250"/>
          <w:color w:val="auto"/>
          <w:sz w:val="30"/>
          <w:szCs w:val="30"/>
        </w:rPr>
        <w:t> </w:t>
      </w:r>
      <w:r w:rsidRPr="00537ADD">
        <w:rPr>
          <w:rStyle w:val="FontStyle250"/>
          <w:color w:val="auto"/>
          <w:sz w:val="30"/>
          <w:szCs w:val="30"/>
        </w:rPr>
        <w:t>декабря 2017 г. № 923 ”О внесении изменений в постановление Совета Министров Республики Беларусь от 18 августа 2008 г. № 1183“.</w:t>
      </w:r>
    </w:p>
    <w:p w14:paraId="0692BACB" w14:textId="734533AF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21</w:t>
      </w:r>
      <w:r w:rsidR="00652C76" w:rsidRPr="00537ADD">
        <w:rPr>
          <w:rStyle w:val="FontStyle250"/>
          <w:color w:val="auto"/>
          <w:sz w:val="30"/>
          <w:szCs w:val="30"/>
        </w:rPr>
        <w:t>. Подпункт 1.11 пункта 1 постановления Совета Министров Республики Беларусь от 14 марта 2018 г. № 197 ”Об изменении составов некоторых формирований, созданных Советом Министров Республики Беларусь, и признании утратившими силу отдельных постановлений Совета Министров Республики Беларусь и их структурных элементов“.</w:t>
      </w:r>
    </w:p>
    <w:p w14:paraId="4614A562" w14:textId="6F23184C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22</w:t>
      </w:r>
      <w:r w:rsidR="00652C76" w:rsidRPr="00537ADD">
        <w:rPr>
          <w:rStyle w:val="FontStyle250"/>
          <w:color w:val="auto"/>
          <w:sz w:val="30"/>
          <w:szCs w:val="30"/>
        </w:rPr>
        <w:t>. Постановление Совета Министров Республики Беларусь от 31</w:t>
      </w:r>
      <w:r w:rsidR="00AE1EF5" w:rsidRPr="00537ADD">
        <w:rPr>
          <w:rStyle w:val="FontStyle250"/>
          <w:color w:val="auto"/>
          <w:sz w:val="30"/>
          <w:szCs w:val="30"/>
        </w:rPr>
        <w:t> </w:t>
      </w:r>
      <w:r w:rsidR="00652C76" w:rsidRPr="00537ADD">
        <w:rPr>
          <w:rStyle w:val="FontStyle250"/>
          <w:color w:val="auto"/>
          <w:sz w:val="30"/>
          <w:szCs w:val="30"/>
        </w:rPr>
        <w:t>октября 2018 г. № 778 ”О внесении изменений и дополнений в постановления Совета Министров Республики Беларусь от 1 августа 2000</w:t>
      </w:r>
      <w:r w:rsidR="00AE1EF5" w:rsidRPr="00537ADD">
        <w:rPr>
          <w:rStyle w:val="FontStyle250"/>
          <w:color w:val="auto"/>
          <w:sz w:val="30"/>
          <w:szCs w:val="30"/>
        </w:rPr>
        <w:t> </w:t>
      </w:r>
      <w:r w:rsidR="00652C76" w:rsidRPr="00537ADD">
        <w:rPr>
          <w:rStyle w:val="FontStyle250"/>
          <w:color w:val="auto"/>
          <w:sz w:val="30"/>
          <w:szCs w:val="30"/>
        </w:rPr>
        <w:t>г. № 1186 и от 19 июля 2007 г. № 921“.</w:t>
      </w:r>
    </w:p>
    <w:p w14:paraId="69FC6CE7" w14:textId="44C05ADA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23</w:t>
      </w:r>
      <w:r w:rsidR="00652C76" w:rsidRPr="00537ADD">
        <w:rPr>
          <w:rStyle w:val="FontStyle250"/>
          <w:color w:val="auto"/>
          <w:sz w:val="30"/>
          <w:szCs w:val="30"/>
        </w:rPr>
        <w:t>. Подпункт 4.16 пункта 4 постановления Совета Министров Республики Беларусь от 3 июня 2020 г. № 330 ”О назначении представителей государства и изменении постановлений Совета Министров Республики Беларусь“.</w:t>
      </w:r>
    </w:p>
    <w:p w14:paraId="13EAB9AE" w14:textId="6049C061" w:rsidR="00187E3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24</w:t>
      </w:r>
      <w:r w:rsidR="00187E36" w:rsidRPr="00537ADD">
        <w:rPr>
          <w:rStyle w:val="FontStyle250"/>
          <w:color w:val="auto"/>
          <w:sz w:val="30"/>
          <w:szCs w:val="30"/>
        </w:rPr>
        <w:t xml:space="preserve">. Подпункт 3.20 пункта 3 постановления Совета Министров Республики Беларусь от 9 апреля 2021 г. № 216 ”О </w:t>
      </w:r>
      <w:r w:rsidR="009970ED" w:rsidRPr="00537ADD">
        <w:rPr>
          <w:rStyle w:val="FontStyle250"/>
          <w:color w:val="auto"/>
          <w:sz w:val="30"/>
          <w:szCs w:val="30"/>
        </w:rPr>
        <w:t xml:space="preserve">коллегиях </w:t>
      </w:r>
      <w:r w:rsidR="00187E36" w:rsidRPr="00537ADD">
        <w:rPr>
          <w:rStyle w:val="FontStyle250"/>
          <w:color w:val="auto"/>
          <w:sz w:val="30"/>
          <w:szCs w:val="30"/>
        </w:rPr>
        <w:t>и изменении постановлений Совета Министров Республики Беларусь“.</w:t>
      </w:r>
    </w:p>
    <w:p w14:paraId="2EE200EF" w14:textId="537BCF7E" w:rsidR="00187E3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25</w:t>
      </w:r>
      <w:r w:rsidR="00187E36" w:rsidRPr="00537ADD">
        <w:rPr>
          <w:rStyle w:val="FontStyle250"/>
          <w:color w:val="auto"/>
          <w:sz w:val="30"/>
          <w:szCs w:val="30"/>
        </w:rPr>
        <w:t>. Подпункт 1.2 пункта 1 постановления Совета Министров Республики Беларусь от 22 сентября 2021 г. № 545 ”Об изменении постановлений Совета Министров Республики Беларусь“.</w:t>
      </w:r>
    </w:p>
    <w:p w14:paraId="2F4A978F" w14:textId="30680256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26</w:t>
      </w:r>
      <w:r w:rsidR="00652C76" w:rsidRPr="00537ADD">
        <w:rPr>
          <w:rStyle w:val="FontStyle250"/>
          <w:color w:val="auto"/>
          <w:sz w:val="30"/>
          <w:szCs w:val="30"/>
        </w:rPr>
        <w:t>. Подпункт 2.21 пункта 2 постановления Совета Министров Республики Беларусь от 28 марта 2022 г. № 181 ”О составах коллегий и изменении постановлений Совета</w:t>
      </w:r>
      <w:r w:rsidR="00DD491C" w:rsidRPr="00537ADD">
        <w:rPr>
          <w:rStyle w:val="FontStyle250"/>
          <w:color w:val="auto"/>
          <w:sz w:val="30"/>
          <w:szCs w:val="30"/>
        </w:rPr>
        <w:t xml:space="preserve"> Министров Республики Беларусь“.</w:t>
      </w:r>
    </w:p>
    <w:p w14:paraId="6626943B" w14:textId="212E7848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27</w:t>
      </w:r>
      <w:r w:rsidR="00652C76" w:rsidRPr="00537ADD">
        <w:rPr>
          <w:rStyle w:val="FontStyle250"/>
          <w:color w:val="auto"/>
          <w:sz w:val="30"/>
          <w:szCs w:val="30"/>
        </w:rPr>
        <w:t>. Постановление Совета Министров Республики Беларусь от 4 июля 2022 г. № 440 ”Об изменении постановления Совета Министров Республики Беларусь от 1 августа 2000 г. № 11</w:t>
      </w:r>
      <w:r w:rsidR="00DD491C" w:rsidRPr="00537ADD">
        <w:rPr>
          <w:rStyle w:val="FontStyle250"/>
          <w:color w:val="auto"/>
          <w:sz w:val="30"/>
          <w:szCs w:val="30"/>
        </w:rPr>
        <w:t>86“.</w:t>
      </w:r>
    </w:p>
    <w:p w14:paraId="71117D36" w14:textId="385A6FBF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28</w:t>
      </w:r>
      <w:r w:rsidR="00652C76" w:rsidRPr="00537ADD">
        <w:rPr>
          <w:rStyle w:val="FontStyle250"/>
          <w:color w:val="auto"/>
          <w:sz w:val="30"/>
          <w:szCs w:val="30"/>
        </w:rPr>
        <w:t>. </w:t>
      </w:r>
      <w:r w:rsidR="00F92114" w:rsidRPr="00537ADD">
        <w:rPr>
          <w:rStyle w:val="FontStyle250"/>
          <w:color w:val="auto"/>
          <w:sz w:val="30"/>
          <w:szCs w:val="30"/>
        </w:rPr>
        <w:t>П</w:t>
      </w:r>
      <w:r w:rsidR="00652C76" w:rsidRPr="00537ADD">
        <w:rPr>
          <w:rStyle w:val="FontStyle250"/>
          <w:color w:val="auto"/>
          <w:sz w:val="30"/>
          <w:szCs w:val="30"/>
        </w:rPr>
        <w:t>остановлени</w:t>
      </w:r>
      <w:r w:rsidR="00F92114" w:rsidRPr="00537ADD">
        <w:rPr>
          <w:rStyle w:val="FontStyle250"/>
          <w:color w:val="auto"/>
          <w:sz w:val="30"/>
          <w:szCs w:val="30"/>
        </w:rPr>
        <w:t>е</w:t>
      </w:r>
      <w:r w:rsidR="00652C76" w:rsidRPr="00537ADD">
        <w:rPr>
          <w:rStyle w:val="FontStyle250"/>
          <w:color w:val="auto"/>
          <w:sz w:val="30"/>
          <w:szCs w:val="30"/>
        </w:rPr>
        <w:t xml:space="preserve"> Совета Министров Республики </w:t>
      </w:r>
      <w:r w:rsidR="00FD3C63" w:rsidRPr="00537ADD">
        <w:rPr>
          <w:rStyle w:val="FontStyle250"/>
          <w:color w:val="auto"/>
          <w:sz w:val="30"/>
          <w:szCs w:val="30"/>
        </w:rPr>
        <w:t>Беларусь</w:t>
      </w:r>
      <w:r w:rsidR="00AE1EF5" w:rsidRPr="00537ADD">
        <w:rPr>
          <w:rStyle w:val="FontStyle250"/>
          <w:color w:val="auto"/>
          <w:sz w:val="30"/>
          <w:szCs w:val="30"/>
        </w:rPr>
        <w:t xml:space="preserve"> </w:t>
      </w:r>
      <w:r w:rsidR="00652C76" w:rsidRPr="00537ADD">
        <w:rPr>
          <w:rStyle w:val="FontStyle250"/>
          <w:color w:val="auto"/>
          <w:sz w:val="30"/>
          <w:szCs w:val="30"/>
        </w:rPr>
        <w:t>от 20</w:t>
      </w:r>
      <w:r w:rsidR="00AE1EF5" w:rsidRPr="00537ADD">
        <w:rPr>
          <w:rStyle w:val="FontStyle250"/>
          <w:color w:val="auto"/>
          <w:sz w:val="30"/>
          <w:szCs w:val="30"/>
        </w:rPr>
        <w:t> </w:t>
      </w:r>
      <w:r w:rsidR="00652C76" w:rsidRPr="00537ADD">
        <w:rPr>
          <w:rStyle w:val="FontStyle250"/>
          <w:color w:val="auto"/>
          <w:sz w:val="30"/>
          <w:szCs w:val="30"/>
        </w:rPr>
        <w:t>июля 2022 г. № 478 ”О составе коллегии и изменении постановлений Совета Министров Республики Беларусь“.</w:t>
      </w:r>
    </w:p>
    <w:p w14:paraId="46FD8265" w14:textId="02029265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29</w:t>
      </w:r>
      <w:r w:rsidR="00652C76" w:rsidRPr="00537ADD">
        <w:rPr>
          <w:rStyle w:val="FontStyle250"/>
          <w:color w:val="auto"/>
          <w:sz w:val="30"/>
          <w:szCs w:val="30"/>
        </w:rPr>
        <w:t>. Подпункт 1.1 пункта 1 постановления Совета Министров Республики Беларусь от 21 ноября 2022 г. № 793 ”Об изменении постановлений Совета Министров Республики Беларусь“.</w:t>
      </w:r>
    </w:p>
    <w:p w14:paraId="06802740" w14:textId="37B6E484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30</w:t>
      </w:r>
      <w:r w:rsidR="00652C76" w:rsidRPr="00537ADD">
        <w:rPr>
          <w:rStyle w:val="FontStyle250"/>
          <w:color w:val="auto"/>
          <w:sz w:val="30"/>
          <w:szCs w:val="30"/>
        </w:rPr>
        <w:t xml:space="preserve">. Подпункт 3.12 пункта 3 постановления Совета Министров Республики Беларусь от 12 мая 2023 г. № 307 ”О создании коллегиальных </w:t>
      </w:r>
      <w:r w:rsidR="00652C76" w:rsidRPr="00537ADD">
        <w:rPr>
          <w:rStyle w:val="FontStyle250"/>
          <w:color w:val="auto"/>
          <w:sz w:val="30"/>
          <w:szCs w:val="30"/>
        </w:rPr>
        <w:lastRenderedPageBreak/>
        <w:t>образований, назначении представителей и изменении постановлений Совета Министров Республики Беларусь“.</w:t>
      </w:r>
    </w:p>
    <w:p w14:paraId="7D6E6B75" w14:textId="453069AA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31</w:t>
      </w:r>
      <w:r w:rsidR="00652C76" w:rsidRPr="00537ADD">
        <w:rPr>
          <w:rStyle w:val="FontStyle250"/>
          <w:color w:val="auto"/>
          <w:sz w:val="30"/>
          <w:szCs w:val="30"/>
        </w:rPr>
        <w:t>. Пункт 2 постановления Совета Министров Республики Беларусь от 8 сентября 2023 г. № 594 ”О назначении представителя и заместителя представителя Правительства Республики Беларусь в Попечительском совете фонда ”Память, ответственность и будущее“ Федеративной Республики Германия и изменении постановлений Совета Министров Республики Беларусь“.</w:t>
      </w:r>
    </w:p>
    <w:p w14:paraId="101D63F7" w14:textId="3EBF3B6B" w:rsidR="00652C7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32</w:t>
      </w:r>
      <w:r w:rsidR="00652C76" w:rsidRPr="00537ADD">
        <w:rPr>
          <w:rStyle w:val="FontStyle250"/>
          <w:color w:val="auto"/>
          <w:sz w:val="30"/>
          <w:szCs w:val="30"/>
        </w:rPr>
        <w:t>. Подпункт 2.14 пункта 2 постановления Совета Министров Республики Беларусь от 26 июля 2024 г. № 549 ”О коллегиальных формированиях“.</w:t>
      </w:r>
    </w:p>
    <w:p w14:paraId="5290A2F7" w14:textId="007DCDF4" w:rsidR="00187E36" w:rsidRPr="00537ADD" w:rsidRDefault="00AB2A5A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  <w:r w:rsidRPr="00537ADD">
        <w:rPr>
          <w:rStyle w:val="FontStyle250"/>
          <w:color w:val="auto"/>
          <w:sz w:val="30"/>
          <w:szCs w:val="30"/>
        </w:rPr>
        <w:t>33</w:t>
      </w:r>
      <w:r w:rsidR="00652C76" w:rsidRPr="00537ADD">
        <w:rPr>
          <w:rStyle w:val="FontStyle250"/>
          <w:color w:val="auto"/>
          <w:sz w:val="30"/>
          <w:szCs w:val="30"/>
        </w:rPr>
        <w:t>. Подпункт 3.10 пункта 3 постановления Совета Министров Республики Беларусь от 8 августа 2025 г. № 425 ”О назначении представителей и изменении составов коллегиальных формирований“.</w:t>
      </w:r>
    </w:p>
    <w:p w14:paraId="7552BBC4" w14:textId="01FA3BE7" w:rsidR="00AE1EF5" w:rsidRPr="00537ADD" w:rsidRDefault="00AE1EF5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rStyle w:val="FontStyle250"/>
          <w:color w:val="auto"/>
          <w:sz w:val="30"/>
          <w:szCs w:val="30"/>
        </w:rPr>
      </w:pPr>
    </w:p>
    <w:p w14:paraId="77D8C8EF" w14:textId="77777777" w:rsidR="00AE1EF5" w:rsidRPr="00537ADD" w:rsidRDefault="00AE1EF5" w:rsidP="00AE1EF5">
      <w:pPr>
        <w:pStyle w:val="Style16"/>
        <w:widowControl/>
        <w:shd w:val="clear" w:color="auto" w:fill="FFFFFF"/>
        <w:suppressAutoHyphens/>
        <w:spacing w:line="240" w:lineRule="auto"/>
        <w:ind w:firstLine="709"/>
        <w:jc w:val="both"/>
        <w:rPr>
          <w:sz w:val="30"/>
          <w:szCs w:val="30"/>
        </w:rPr>
      </w:pPr>
    </w:p>
    <w:p w14:paraId="46BC739B" w14:textId="77777777" w:rsidR="009641CC" w:rsidRPr="00537ADD" w:rsidRDefault="009641CC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  <w:sectPr w:rsidR="009641CC" w:rsidRPr="00537ADD" w:rsidSect="007F5F3E">
          <w:headerReference w:type="first" r:id="rId12"/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408"/>
        </w:sectPr>
      </w:pPr>
    </w:p>
    <w:p w14:paraId="46ABDE38" w14:textId="77777777" w:rsidR="002F50A4" w:rsidRPr="00537ADD" w:rsidRDefault="002F50A4" w:rsidP="00AE1EF5">
      <w:pPr>
        <w:shd w:val="clear" w:color="auto" w:fill="FFFFFF"/>
        <w:spacing w:after="120" w:line="280" w:lineRule="exact"/>
        <w:ind w:left="6804" w:firstLine="0"/>
        <w:jc w:val="both"/>
        <w:rPr>
          <w:rFonts w:eastAsia="Times New Roman"/>
          <w:szCs w:val="30"/>
        </w:rPr>
      </w:pPr>
      <w:r w:rsidRPr="00537ADD">
        <w:rPr>
          <w:rFonts w:eastAsia="Times New Roman"/>
          <w:color w:val="000000"/>
          <w:szCs w:val="30"/>
        </w:rPr>
        <w:lastRenderedPageBreak/>
        <w:t>УТВЕРЖДЕНО</w:t>
      </w:r>
    </w:p>
    <w:p w14:paraId="14C46BCB" w14:textId="77777777" w:rsidR="00AE1EF5" w:rsidRPr="00537ADD" w:rsidRDefault="002F50A4" w:rsidP="00AE1EF5">
      <w:pPr>
        <w:shd w:val="clear" w:color="auto" w:fill="FFFFFF"/>
        <w:spacing w:line="280" w:lineRule="exact"/>
        <w:ind w:left="6804" w:firstLine="0"/>
        <w:jc w:val="both"/>
        <w:rPr>
          <w:rFonts w:eastAsia="Times New Roman"/>
          <w:color w:val="000000"/>
          <w:szCs w:val="30"/>
        </w:rPr>
      </w:pPr>
      <w:r w:rsidRPr="00537ADD">
        <w:rPr>
          <w:rFonts w:eastAsia="Times New Roman"/>
          <w:color w:val="000000"/>
          <w:szCs w:val="30"/>
        </w:rPr>
        <w:t xml:space="preserve">Постановление </w:t>
      </w:r>
    </w:p>
    <w:p w14:paraId="0529528C" w14:textId="77777777" w:rsidR="00AE1EF5" w:rsidRPr="00537ADD" w:rsidRDefault="002F50A4" w:rsidP="00AE1EF5">
      <w:pPr>
        <w:shd w:val="clear" w:color="auto" w:fill="FFFFFF"/>
        <w:spacing w:line="280" w:lineRule="exact"/>
        <w:ind w:left="6804" w:firstLine="0"/>
        <w:jc w:val="both"/>
        <w:rPr>
          <w:rFonts w:eastAsia="Times New Roman"/>
          <w:color w:val="000000"/>
          <w:szCs w:val="30"/>
        </w:rPr>
      </w:pPr>
      <w:r w:rsidRPr="00537ADD">
        <w:rPr>
          <w:rFonts w:eastAsia="Times New Roman"/>
          <w:color w:val="000000"/>
          <w:szCs w:val="30"/>
        </w:rPr>
        <w:t xml:space="preserve">Совета Министров </w:t>
      </w:r>
    </w:p>
    <w:p w14:paraId="4A78ED2D" w14:textId="4E67F4DB" w:rsidR="002F50A4" w:rsidRPr="00537ADD" w:rsidRDefault="002F50A4" w:rsidP="00AE1EF5">
      <w:pPr>
        <w:shd w:val="clear" w:color="auto" w:fill="FFFFFF"/>
        <w:spacing w:line="280" w:lineRule="exact"/>
        <w:ind w:left="6804" w:firstLine="0"/>
        <w:jc w:val="both"/>
        <w:rPr>
          <w:rFonts w:eastAsia="Times New Roman"/>
          <w:color w:val="000000"/>
          <w:szCs w:val="30"/>
        </w:rPr>
      </w:pPr>
      <w:r w:rsidRPr="00537ADD">
        <w:rPr>
          <w:rFonts w:eastAsia="Times New Roman"/>
          <w:color w:val="000000"/>
          <w:szCs w:val="30"/>
        </w:rPr>
        <w:t xml:space="preserve">Республики Беларусь </w:t>
      </w:r>
    </w:p>
    <w:p w14:paraId="1C2FA13B" w14:textId="50B6B87D" w:rsidR="002F50A4" w:rsidRPr="00537ADD" w:rsidRDefault="00B83F45" w:rsidP="00AE1EF5">
      <w:pPr>
        <w:shd w:val="clear" w:color="auto" w:fill="FFFFFF"/>
        <w:spacing w:line="280" w:lineRule="exact"/>
        <w:ind w:left="6804" w:firstLine="0"/>
        <w:jc w:val="both"/>
        <w:rPr>
          <w:rFonts w:eastAsia="Times New Roman"/>
          <w:color w:val="000000"/>
          <w:szCs w:val="30"/>
        </w:rPr>
      </w:pPr>
      <w:r>
        <w:rPr>
          <w:rFonts w:eastAsia="Times New Roman"/>
          <w:color w:val="000000"/>
          <w:szCs w:val="30"/>
        </w:rPr>
        <w:t>05.01.2026   № 5</w:t>
      </w:r>
    </w:p>
    <w:p w14:paraId="6A490BA7" w14:textId="77777777" w:rsidR="002F50A4" w:rsidRPr="00537ADD" w:rsidRDefault="002F50A4" w:rsidP="00AE1EF5">
      <w:pPr>
        <w:shd w:val="clear" w:color="auto" w:fill="FFFFFF"/>
        <w:suppressAutoHyphens/>
        <w:ind w:firstLine="0"/>
        <w:rPr>
          <w:rFonts w:eastAsia="Times New Roman"/>
          <w:color w:val="000000"/>
          <w:szCs w:val="30"/>
        </w:rPr>
      </w:pPr>
    </w:p>
    <w:p w14:paraId="0F5100DA" w14:textId="77777777" w:rsidR="002F50A4" w:rsidRPr="00537ADD" w:rsidRDefault="004833C3" w:rsidP="00AE1EF5">
      <w:pPr>
        <w:shd w:val="clear" w:color="auto" w:fill="FFFFFF"/>
        <w:suppressAutoHyphens/>
        <w:spacing w:after="120" w:line="280" w:lineRule="exact"/>
        <w:ind w:right="4536" w:firstLine="0"/>
        <w:jc w:val="both"/>
        <w:rPr>
          <w:rFonts w:eastAsia="Times New Roman"/>
          <w:color w:val="000000"/>
          <w:szCs w:val="30"/>
        </w:rPr>
      </w:pPr>
      <w:r w:rsidRPr="00537ADD">
        <w:rPr>
          <w:rFonts w:eastAsia="Times New Roman"/>
          <w:color w:val="000000"/>
          <w:szCs w:val="30"/>
        </w:rPr>
        <w:t xml:space="preserve">ПОЛОЖЕНИЕ </w:t>
      </w:r>
    </w:p>
    <w:p w14:paraId="319A7659" w14:textId="00B91BAA" w:rsidR="004833C3" w:rsidRPr="00537ADD" w:rsidRDefault="004833C3" w:rsidP="00AE1EF5">
      <w:pPr>
        <w:shd w:val="clear" w:color="auto" w:fill="FFFFFF"/>
        <w:suppressAutoHyphens/>
        <w:spacing w:line="280" w:lineRule="exact"/>
        <w:ind w:right="4819" w:firstLine="0"/>
        <w:jc w:val="both"/>
        <w:rPr>
          <w:rFonts w:eastAsia="Times New Roman"/>
          <w:color w:val="000000"/>
          <w:szCs w:val="30"/>
        </w:rPr>
      </w:pPr>
      <w:r w:rsidRPr="00537ADD">
        <w:rPr>
          <w:szCs w:val="30"/>
        </w:rPr>
        <w:t xml:space="preserve">о Межведомственном </w:t>
      </w:r>
      <w:r w:rsidR="00925ACE" w:rsidRPr="00537ADD">
        <w:rPr>
          <w:szCs w:val="30"/>
        </w:rPr>
        <w:t>экспертно-</w:t>
      </w:r>
      <w:r w:rsidRPr="00537ADD">
        <w:rPr>
          <w:szCs w:val="30"/>
        </w:rPr>
        <w:t>координационном совете по туризму при Совете Министров Республики Беларусь</w:t>
      </w:r>
    </w:p>
    <w:p w14:paraId="5D2C935E" w14:textId="77777777" w:rsidR="002F50A4" w:rsidRPr="00537ADD" w:rsidRDefault="002F50A4" w:rsidP="00AE1EF5">
      <w:pPr>
        <w:shd w:val="clear" w:color="auto" w:fill="FFFFFF"/>
        <w:suppressAutoHyphens/>
        <w:ind w:firstLine="0"/>
        <w:jc w:val="both"/>
        <w:rPr>
          <w:rFonts w:eastAsia="Times New Roman"/>
          <w:color w:val="000000"/>
          <w:szCs w:val="30"/>
        </w:rPr>
      </w:pPr>
    </w:p>
    <w:p w14:paraId="121E7509" w14:textId="20EE1A0F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 xml:space="preserve">1. Настоящим Положением определяется порядок деятельности Межведомственного </w:t>
      </w:r>
      <w:r w:rsidR="00925ACE" w:rsidRPr="00537ADD">
        <w:rPr>
          <w:rFonts w:ascii="Times New Roman" w:hAnsi="Times New Roman" w:cs="Times New Roman"/>
          <w:sz w:val="30"/>
          <w:szCs w:val="30"/>
        </w:rPr>
        <w:t>экспертно-</w:t>
      </w:r>
      <w:r w:rsidRPr="00537ADD">
        <w:rPr>
          <w:rFonts w:ascii="Times New Roman" w:hAnsi="Times New Roman" w:cs="Times New Roman"/>
          <w:sz w:val="30"/>
          <w:szCs w:val="30"/>
        </w:rPr>
        <w:t>координационного совета по туризму при Совете Министров Республики Беларусь (далее – Совет).</w:t>
      </w:r>
    </w:p>
    <w:p w14:paraId="357CA5B9" w14:textId="531F259C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2. В своей деятельности Совет руководствуется Конституцией Республики Беларусь, Законом Республики Беларусь ”</w:t>
      </w:r>
      <w:r w:rsidRPr="00537ADD">
        <w:rPr>
          <w:rFonts w:ascii="Times New Roman" w:hAnsi="Times New Roman" w:cs="Times New Roman"/>
          <w:sz w:val="30"/>
          <w:szCs w:val="30"/>
          <w:lang w:val="be-BY"/>
        </w:rPr>
        <w:t xml:space="preserve">О </w:t>
      </w:r>
      <w:r w:rsidRPr="00537ADD">
        <w:rPr>
          <w:rFonts w:ascii="Times New Roman" w:hAnsi="Times New Roman" w:cs="Times New Roman"/>
          <w:sz w:val="30"/>
          <w:szCs w:val="30"/>
        </w:rPr>
        <w:t>туризме“, иными актами законодательства, в том числе настоящим Положением.</w:t>
      </w:r>
    </w:p>
    <w:p w14:paraId="09EE80AE" w14:textId="77777777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3. Совет формируется из представителей государственных органов, общественных организаций (объединений), ассоциаций (союзов) и иных организаций.</w:t>
      </w:r>
    </w:p>
    <w:p w14:paraId="1DCB37DA" w14:textId="77777777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К работе Совета могут привлекаться специалисты, ученые, эксперты иных организаций, в том числе зарубежных.</w:t>
      </w:r>
    </w:p>
    <w:p w14:paraId="182A7938" w14:textId="77777777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4. Совет создается в целях совершенствования взаимодействия государственных органов, общественных организаций (объединений), ассоциаций (союзов) и иных организаций по вопросам, предусмотренным в пункте 1 статьи 14 Закона Республики Беларусь ”О туризме“.</w:t>
      </w:r>
    </w:p>
    <w:p w14:paraId="307916B6" w14:textId="77777777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5. Совет имеет право:</w:t>
      </w:r>
    </w:p>
    <w:p w14:paraId="306914E4" w14:textId="34A76F96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рассматривать инициируемые членами Совета вопросы, связанные с деятельностью в сфере туризма;</w:t>
      </w:r>
    </w:p>
    <w:p w14:paraId="4A534153" w14:textId="63750A29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вносить на рассмотрение Совета Министров Республики Беларусь предложения о реализации мероприятий по развитию туризма;</w:t>
      </w:r>
    </w:p>
    <w:p w14:paraId="76FDE677" w14:textId="167093C7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рассматривать на своих заседаниях вопросы развития туризма в Республике Беларусь;</w:t>
      </w:r>
    </w:p>
    <w:p w14:paraId="057F50DB" w14:textId="17408DFA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создавать для решения задач Совета рабочие группы по видам туризма</w:t>
      </w:r>
      <w:r w:rsidR="00DC292D" w:rsidRPr="00537ADD">
        <w:rPr>
          <w:rFonts w:ascii="Times New Roman" w:hAnsi="Times New Roman" w:cs="Times New Roman"/>
          <w:sz w:val="30"/>
          <w:szCs w:val="30"/>
        </w:rPr>
        <w:t>, а также</w:t>
      </w:r>
      <w:r w:rsidRPr="00537ADD">
        <w:rPr>
          <w:rFonts w:ascii="Times New Roman" w:hAnsi="Times New Roman" w:cs="Times New Roman"/>
          <w:sz w:val="30"/>
          <w:szCs w:val="30"/>
        </w:rPr>
        <w:t xml:space="preserve"> иные рабочие группы (далее – рабочие группы);</w:t>
      </w:r>
    </w:p>
    <w:p w14:paraId="004D8B26" w14:textId="77777777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запрашивать у государственных органов и иных организаций материалы, необходимые для деятельности Совета;</w:t>
      </w:r>
    </w:p>
    <w:p w14:paraId="39DFDD03" w14:textId="77777777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заслушивать на своих заседаниях представителей государственных органов и иных организаций по вопросам, относящимся к компетенции Совета;</w:t>
      </w:r>
    </w:p>
    <w:p w14:paraId="5C2E9C5F" w14:textId="2293689E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 xml:space="preserve">вырабатывать предложения по вопросам, отнесенным к компетенции Совета, в том числе по созданию областных (городских, районных) </w:t>
      </w:r>
      <w:r w:rsidRPr="00537ADD">
        <w:rPr>
          <w:rFonts w:ascii="Times New Roman" w:hAnsi="Times New Roman" w:cs="Times New Roman"/>
          <w:sz w:val="30"/>
          <w:szCs w:val="30"/>
        </w:rPr>
        <w:lastRenderedPageBreak/>
        <w:t>координационных советов и иных формирований по туризму для решения задач Совета;</w:t>
      </w:r>
    </w:p>
    <w:p w14:paraId="0331E067" w14:textId="77777777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осуществлять контроль за выполнением решений Совета.</w:t>
      </w:r>
    </w:p>
    <w:p w14:paraId="2B7A7482" w14:textId="0D33AE8E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6. Председател</w:t>
      </w:r>
      <w:r w:rsidR="00A71897" w:rsidRPr="00537ADD">
        <w:rPr>
          <w:rFonts w:ascii="Times New Roman" w:hAnsi="Times New Roman" w:cs="Times New Roman"/>
          <w:sz w:val="30"/>
          <w:szCs w:val="30"/>
        </w:rPr>
        <w:t>ьствует на</w:t>
      </w:r>
      <w:r w:rsidR="004F4107" w:rsidRPr="00537ADD">
        <w:rPr>
          <w:rFonts w:ascii="Times New Roman" w:hAnsi="Times New Roman" w:cs="Times New Roman"/>
          <w:sz w:val="30"/>
          <w:szCs w:val="30"/>
        </w:rPr>
        <w:t xml:space="preserve"> заседаниях</w:t>
      </w:r>
      <w:r w:rsidRPr="00537ADD">
        <w:rPr>
          <w:rFonts w:ascii="Times New Roman" w:hAnsi="Times New Roman" w:cs="Times New Roman"/>
          <w:sz w:val="30"/>
          <w:szCs w:val="30"/>
        </w:rPr>
        <w:t xml:space="preserve"> Совет</w:t>
      </w:r>
      <w:r w:rsidR="004F4107" w:rsidRPr="00537ADD">
        <w:rPr>
          <w:rFonts w:ascii="Times New Roman" w:hAnsi="Times New Roman" w:cs="Times New Roman"/>
          <w:sz w:val="30"/>
          <w:szCs w:val="30"/>
        </w:rPr>
        <w:t>а</w:t>
      </w:r>
      <w:r w:rsidRPr="00537ADD">
        <w:rPr>
          <w:rFonts w:ascii="Times New Roman" w:hAnsi="Times New Roman" w:cs="Times New Roman"/>
          <w:sz w:val="30"/>
          <w:szCs w:val="30"/>
        </w:rPr>
        <w:t xml:space="preserve"> Первый заместитель Премьер-министра Республики Беларусь</w:t>
      </w:r>
      <w:r w:rsidR="00A71897" w:rsidRPr="00537ADD">
        <w:rPr>
          <w:rFonts w:ascii="Times New Roman" w:hAnsi="Times New Roman" w:cs="Times New Roman"/>
          <w:sz w:val="30"/>
          <w:szCs w:val="30"/>
        </w:rPr>
        <w:t xml:space="preserve"> (в случае его отсутствия – </w:t>
      </w:r>
      <w:r w:rsidRPr="00537ADD">
        <w:rPr>
          <w:rFonts w:ascii="Times New Roman" w:hAnsi="Times New Roman" w:cs="Times New Roman"/>
          <w:sz w:val="30"/>
          <w:szCs w:val="30"/>
        </w:rPr>
        <w:t>заместител</w:t>
      </w:r>
      <w:r w:rsidR="00A71897" w:rsidRPr="00537ADD">
        <w:rPr>
          <w:rFonts w:ascii="Times New Roman" w:hAnsi="Times New Roman" w:cs="Times New Roman"/>
          <w:sz w:val="30"/>
          <w:szCs w:val="30"/>
        </w:rPr>
        <w:t>ь</w:t>
      </w:r>
      <w:r w:rsidRPr="00537ADD">
        <w:rPr>
          <w:rFonts w:ascii="Times New Roman" w:hAnsi="Times New Roman" w:cs="Times New Roman"/>
          <w:sz w:val="30"/>
          <w:szCs w:val="30"/>
        </w:rPr>
        <w:t xml:space="preserve"> председателя Совета – директор государственного учреждения ”</w:t>
      </w:r>
      <w:r w:rsidRPr="00537ADD">
        <w:rPr>
          <w:rFonts w:ascii="Times New Roman" w:hAnsi="Times New Roman" w:cs="Times New Roman"/>
          <w:sz w:val="30"/>
          <w:szCs w:val="30"/>
          <w:lang w:val="be-BY"/>
        </w:rPr>
        <w:t xml:space="preserve">Национальное агентство по </w:t>
      </w:r>
      <w:r w:rsidRPr="00537ADD">
        <w:rPr>
          <w:rFonts w:ascii="Times New Roman" w:hAnsi="Times New Roman" w:cs="Times New Roman"/>
          <w:sz w:val="30"/>
          <w:szCs w:val="30"/>
        </w:rPr>
        <w:t>туризму“ (далее – Национальное агентство по туризму).</w:t>
      </w:r>
    </w:p>
    <w:p w14:paraId="13D475B3" w14:textId="77777777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7. Председатель Совета:</w:t>
      </w:r>
    </w:p>
    <w:p w14:paraId="58B40FAB" w14:textId="77777777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руководит деятельностью Совета;</w:t>
      </w:r>
    </w:p>
    <w:p w14:paraId="0ECA0371" w14:textId="77E1FB4D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 xml:space="preserve">созывает заседания Совета, формирует повестку дня, доводит ее до членов Совета </w:t>
      </w:r>
      <w:r w:rsidR="00DC292D" w:rsidRPr="00537ADD">
        <w:rPr>
          <w:rFonts w:ascii="Times New Roman" w:hAnsi="Times New Roman" w:cs="Times New Roman"/>
          <w:sz w:val="30"/>
          <w:szCs w:val="30"/>
        </w:rPr>
        <w:t xml:space="preserve">в срок </w:t>
      </w:r>
      <w:r w:rsidRPr="00537ADD">
        <w:rPr>
          <w:rFonts w:ascii="Times New Roman" w:hAnsi="Times New Roman" w:cs="Times New Roman"/>
          <w:sz w:val="30"/>
          <w:szCs w:val="30"/>
        </w:rPr>
        <w:t xml:space="preserve">не позднее трех </w:t>
      </w:r>
      <w:r w:rsidR="00D9007D" w:rsidRPr="00537ADD">
        <w:rPr>
          <w:rFonts w:ascii="Times New Roman" w:hAnsi="Times New Roman" w:cs="Times New Roman"/>
          <w:sz w:val="30"/>
          <w:szCs w:val="30"/>
        </w:rPr>
        <w:t xml:space="preserve">рабочих </w:t>
      </w:r>
      <w:r w:rsidRPr="00537ADD">
        <w:rPr>
          <w:rFonts w:ascii="Times New Roman" w:hAnsi="Times New Roman" w:cs="Times New Roman"/>
          <w:sz w:val="30"/>
          <w:szCs w:val="30"/>
        </w:rPr>
        <w:t>дней до дня проведения заседания Совета;</w:t>
      </w:r>
    </w:p>
    <w:p w14:paraId="76F2C43D" w14:textId="3372BA26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координирует работу членов Совета по выполнению решений и задач Совета;</w:t>
      </w:r>
    </w:p>
    <w:p w14:paraId="5A5F4F38" w14:textId="25EFAEC7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утверждает составы рабочих групп и контролирует их деятельность;</w:t>
      </w:r>
    </w:p>
    <w:p w14:paraId="156F0950" w14:textId="77777777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осуществляет контроль за выполнением принятых Советом решений;</w:t>
      </w:r>
    </w:p>
    <w:p w14:paraId="5FC5001A" w14:textId="77777777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выполняет другие задачи и функции, возложенные на него Советом.</w:t>
      </w:r>
    </w:p>
    <w:p w14:paraId="249136D2" w14:textId="784C9AD5" w:rsidR="00D9007D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 xml:space="preserve">8. Совет проводит очередные и внеочередные заседания. </w:t>
      </w:r>
    </w:p>
    <w:p w14:paraId="23A1CE92" w14:textId="12BC3E54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Очередные заседания проводятся в соответствии с утвержденным планом работы Совета, но не реже одного раза в полугодие в сроки, определенные председателем Совета (в случае его отсутствия – заместителем председателя Совета).</w:t>
      </w:r>
    </w:p>
    <w:p w14:paraId="117E8AD0" w14:textId="10C48ACA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Внеочередные заседания проводятся в случае необходимости по инициативе председателя (заместителя председателя) Совета.</w:t>
      </w:r>
    </w:p>
    <w:p w14:paraId="3EA003E3" w14:textId="77777777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Заседание Совета правомочно, если на нем присутствует не менее половины его членов.</w:t>
      </w:r>
    </w:p>
    <w:p w14:paraId="1BC1E965" w14:textId="5F0D141D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9. Перечень вопросов, включаемых в повестку дня очередного заседания Совета, определяется в соответствии с планом работы на год и (или) решением, принятым на предыдущем заседании.</w:t>
      </w:r>
    </w:p>
    <w:p w14:paraId="79237791" w14:textId="77777777" w:rsidR="00F94E0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 xml:space="preserve">10. Решения принимаются простым большинством голосов присутствующих на заседании членов Совета. </w:t>
      </w:r>
    </w:p>
    <w:p w14:paraId="43EDCC8D" w14:textId="44148D14" w:rsidR="00A71897" w:rsidRPr="00537ADD" w:rsidRDefault="004833C3" w:rsidP="00537ADD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Голосование открытое, каждый член Совета, в том числе председатель, обладает одним голосом. В случае равенства голосов принятым считается решение, за которое проголосовал председатель Совета.</w:t>
      </w:r>
      <w:r w:rsidR="00537ADD" w:rsidRPr="00537ADD">
        <w:rPr>
          <w:rFonts w:ascii="Times New Roman" w:hAnsi="Times New Roman" w:cs="Times New Roman"/>
          <w:sz w:val="30"/>
          <w:szCs w:val="30"/>
        </w:rPr>
        <w:t xml:space="preserve"> </w:t>
      </w:r>
      <w:r w:rsidR="00A71897" w:rsidRPr="00537ADD">
        <w:rPr>
          <w:rFonts w:ascii="Times New Roman" w:hAnsi="Times New Roman" w:cs="Times New Roman"/>
          <w:sz w:val="30"/>
          <w:szCs w:val="30"/>
        </w:rPr>
        <w:t xml:space="preserve">Допускается принятие решения без проведения заседания путем письменного опроса членов </w:t>
      </w:r>
      <w:r w:rsidR="007B2C7A" w:rsidRPr="00537ADD">
        <w:rPr>
          <w:rFonts w:ascii="Times New Roman" w:hAnsi="Times New Roman" w:cs="Times New Roman"/>
          <w:sz w:val="30"/>
          <w:szCs w:val="30"/>
        </w:rPr>
        <w:t>Совета</w:t>
      </w:r>
      <w:r w:rsidR="00A71897" w:rsidRPr="00537AD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3802609" w14:textId="389F52F4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Решен</w:t>
      </w:r>
      <w:r w:rsidR="00F94E03" w:rsidRPr="00537ADD">
        <w:rPr>
          <w:rFonts w:ascii="Times New Roman" w:hAnsi="Times New Roman" w:cs="Times New Roman"/>
          <w:sz w:val="30"/>
          <w:szCs w:val="30"/>
        </w:rPr>
        <w:t>ия Совета оформляются протоколами, которые подписываю</w:t>
      </w:r>
      <w:r w:rsidRPr="00537ADD">
        <w:rPr>
          <w:rFonts w:ascii="Times New Roman" w:hAnsi="Times New Roman" w:cs="Times New Roman"/>
          <w:sz w:val="30"/>
          <w:szCs w:val="30"/>
        </w:rPr>
        <w:t xml:space="preserve">тся председателем Совета (в случае его отсутствия – заместителем </w:t>
      </w:r>
      <w:r w:rsidR="00F94E03" w:rsidRPr="00537ADD">
        <w:rPr>
          <w:rFonts w:ascii="Times New Roman" w:hAnsi="Times New Roman" w:cs="Times New Roman"/>
          <w:sz w:val="30"/>
          <w:szCs w:val="30"/>
        </w:rPr>
        <w:t>председателя Совета) и доводятся до сведения его членов</w:t>
      </w:r>
      <w:r w:rsidR="00D06513" w:rsidRPr="00537ADD">
        <w:rPr>
          <w:rFonts w:ascii="Times New Roman" w:hAnsi="Times New Roman" w:cs="Times New Roman"/>
          <w:sz w:val="30"/>
          <w:szCs w:val="30"/>
        </w:rPr>
        <w:t xml:space="preserve"> </w:t>
      </w:r>
      <w:r w:rsidR="00F94E03" w:rsidRPr="00537ADD">
        <w:rPr>
          <w:rFonts w:ascii="Times New Roman" w:hAnsi="Times New Roman" w:cs="Times New Roman"/>
          <w:sz w:val="30"/>
          <w:szCs w:val="30"/>
        </w:rPr>
        <w:t>и иных заинтересованных в двухнедельный срок со дня проведения заседания Совета.</w:t>
      </w:r>
    </w:p>
    <w:p w14:paraId="5249D1E8" w14:textId="7E9A34C0" w:rsidR="00D365D4" w:rsidRPr="00537ADD" w:rsidRDefault="00D365D4" w:rsidP="009E54E4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lastRenderedPageBreak/>
        <w:t>Решения Совета являются обязательными для выполнения государственными орган</w:t>
      </w:r>
      <w:r w:rsidR="00035206" w:rsidRPr="00537ADD">
        <w:rPr>
          <w:rFonts w:ascii="Times New Roman" w:hAnsi="Times New Roman" w:cs="Times New Roman"/>
          <w:sz w:val="30"/>
          <w:szCs w:val="30"/>
        </w:rPr>
        <w:t>ами</w:t>
      </w:r>
      <w:r w:rsidRPr="00537ADD">
        <w:rPr>
          <w:rFonts w:ascii="Times New Roman" w:hAnsi="Times New Roman" w:cs="Times New Roman"/>
          <w:sz w:val="30"/>
          <w:szCs w:val="30"/>
        </w:rPr>
        <w:t xml:space="preserve"> и иными организациями</w:t>
      </w:r>
      <w:r w:rsidR="009E54E4" w:rsidRPr="00537ADD">
        <w:rPr>
          <w:rFonts w:ascii="Times New Roman" w:hAnsi="Times New Roman" w:cs="Times New Roman"/>
          <w:sz w:val="30"/>
          <w:szCs w:val="30"/>
        </w:rPr>
        <w:t>, подчиненным</w:t>
      </w:r>
      <w:r w:rsidR="006D0441">
        <w:rPr>
          <w:rFonts w:ascii="Times New Roman" w:hAnsi="Times New Roman" w:cs="Times New Roman"/>
          <w:sz w:val="30"/>
          <w:szCs w:val="30"/>
        </w:rPr>
        <w:t>и</w:t>
      </w:r>
      <w:r w:rsidR="009E54E4" w:rsidRPr="00537ADD">
        <w:rPr>
          <w:rFonts w:ascii="Times New Roman" w:hAnsi="Times New Roman" w:cs="Times New Roman"/>
          <w:sz w:val="30"/>
          <w:szCs w:val="30"/>
        </w:rPr>
        <w:t xml:space="preserve"> Совету Министров Республики Беларусь, а также местными исполнительными и распорядительными органами</w:t>
      </w:r>
      <w:r w:rsidR="00504D83" w:rsidRPr="00537AD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63FF173" w14:textId="18EDD9D5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1</w:t>
      </w:r>
      <w:r w:rsidR="00B5006E" w:rsidRPr="00537ADD">
        <w:rPr>
          <w:rFonts w:ascii="Times New Roman" w:hAnsi="Times New Roman" w:cs="Times New Roman"/>
          <w:sz w:val="30"/>
          <w:szCs w:val="30"/>
        </w:rPr>
        <w:t>1</w:t>
      </w:r>
      <w:r w:rsidRPr="00537ADD">
        <w:rPr>
          <w:rFonts w:ascii="Times New Roman" w:hAnsi="Times New Roman" w:cs="Times New Roman"/>
          <w:sz w:val="30"/>
          <w:szCs w:val="30"/>
        </w:rPr>
        <w:t>.</w:t>
      </w:r>
      <w:r w:rsidR="00AE1EF5" w:rsidRPr="00537ADD">
        <w:rPr>
          <w:rFonts w:ascii="Times New Roman" w:hAnsi="Times New Roman" w:cs="Times New Roman"/>
          <w:sz w:val="30"/>
          <w:szCs w:val="30"/>
        </w:rPr>
        <w:t> </w:t>
      </w:r>
      <w:r w:rsidRPr="00537ADD">
        <w:rPr>
          <w:rFonts w:ascii="Times New Roman" w:hAnsi="Times New Roman" w:cs="Times New Roman"/>
          <w:sz w:val="30"/>
          <w:szCs w:val="30"/>
        </w:rPr>
        <w:t xml:space="preserve">Организационно-техническое обеспечение деятельности Совета осуществляет </w:t>
      </w:r>
      <w:r w:rsidRPr="00537ADD">
        <w:rPr>
          <w:rFonts w:ascii="Times New Roman" w:hAnsi="Times New Roman" w:cs="Times New Roman"/>
          <w:sz w:val="30"/>
          <w:szCs w:val="30"/>
          <w:lang w:val="be-BY"/>
        </w:rPr>
        <w:t xml:space="preserve">Национальное агентство по </w:t>
      </w:r>
      <w:r w:rsidRPr="00537ADD">
        <w:rPr>
          <w:rFonts w:ascii="Times New Roman" w:hAnsi="Times New Roman" w:cs="Times New Roman"/>
          <w:sz w:val="30"/>
          <w:szCs w:val="30"/>
        </w:rPr>
        <w:t>туризму.</w:t>
      </w:r>
    </w:p>
    <w:p w14:paraId="6E1E9BDF" w14:textId="2DC57EFB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1</w:t>
      </w:r>
      <w:r w:rsidR="00B5006E" w:rsidRPr="00537ADD">
        <w:rPr>
          <w:rFonts w:ascii="Times New Roman" w:hAnsi="Times New Roman" w:cs="Times New Roman"/>
          <w:sz w:val="30"/>
          <w:szCs w:val="30"/>
        </w:rPr>
        <w:t>2</w:t>
      </w:r>
      <w:r w:rsidRPr="00537ADD">
        <w:rPr>
          <w:rFonts w:ascii="Times New Roman" w:hAnsi="Times New Roman" w:cs="Times New Roman"/>
          <w:sz w:val="30"/>
          <w:szCs w:val="30"/>
        </w:rPr>
        <w:t>.</w:t>
      </w:r>
      <w:r w:rsidR="00AE1EF5" w:rsidRPr="00537ADD">
        <w:rPr>
          <w:rFonts w:ascii="Times New Roman" w:hAnsi="Times New Roman" w:cs="Times New Roman"/>
          <w:sz w:val="30"/>
          <w:szCs w:val="30"/>
        </w:rPr>
        <w:t> </w:t>
      </w:r>
      <w:r w:rsidRPr="00537ADD">
        <w:rPr>
          <w:rFonts w:ascii="Times New Roman" w:hAnsi="Times New Roman" w:cs="Times New Roman"/>
          <w:sz w:val="30"/>
          <w:szCs w:val="30"/>
        </w:rPr>
        <w:t>В состав рабочих групп</w:t>
      </w:r>
      <w:r w:rsidR="00B5006E" w:rsidRPr="00537ADD">
        <w:rPr>
          <w:rFonts w:ascii="Times New Roman" w:hAnsi="Times New Roman" w:cs="Times New Roman"/>
          <w:sz w:val="30"/>
          <w:szCs w:val="30"/>
        </w:rPr>
        <w:t xml:space="preserve"> </w:t>
      </w:r>
      <w:r w:rsidRPr="00537ADD">
        <w:rPr>
          <w:rFonts w:ascii="Times New Roman" w:hAnsi="Times New Roman" w:cs="Times New Roman"/>
          <w:sz w:val="30"/>
          <w:szCs w:val="30"/>
        </w:rPr>
        <w:t>включаются члены Совета, представители государственных органов, структурных подразделений обл</w:t>
      </w:r>
      <w:r w:rsidR="00B5006E" w:rsidRPr="00537ADD">
        <w:rPr>
          <w:rFonts w:ascii="Times New Roman" w:hAnsi="Times New Roman" w:cs="Times New Roman"/>
          <w:sz w:val="30"/>
          <w:szCs w:val="30"/>
        </w:rPr>
        <w:t>исполкомов</w:t>
      </w:r>
      <w:r w:rsidRPr="00537ADD">
        <w:rPr>
          <w:rFonts w:ascii="Times New Roman" w:hAnsi="Times New Roman" w:cs="Times New Roman"/>
          <w:sz w:val="30"/>
          <w:szCs w:val="30"/>
        </w:rPr>
        <w:t xml:space="preserve"> (Минского гор</w:t>
      </w:r>
      <w:r w:rsidR="00B5006E" w:rsidRPr="00537ADD">
        <w:rPr>
          <w:rFonts w:ascii="Times New Roman" w:hAnsi="Times New Roman" w:cs="Times New Roman"/>
          <w:sz w:val="30"/>
          <w:szCs w:val="30"/>
        </w:rPr>
        <w:t>исполкома</w:t>
      </w:r>
      <w:r w:rsidRPr="00537ADD">
        <w:rPr>
          <w:rFonts w:ascii="Times New Roman" w:hAnsi="Times New Roman" w:cs="Times New Roman"/>
          <w:sz w:val="30"/>
          <w:szCs w:val="30"/>
        </w:rPr>
        <w:t>), иных организаций, физические лица, если это необходимо для исполнения решений Совета.</w:t>
      </w:r>
    </w:p>
    <w:p w14:paraId="274EA4B6" w14:textId="732A9E24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Председатель рабочей группы назначается из числа членов Совета.</w:t>
      </w:r>
    </w:p>
    <w:p w14:paraId="0F11A6C6" w14:textId="4501AE82" w:rsidR="004833C3" w:rsidRPr="00537ADD" w:rsidRDefault="004833C3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1</w:t>
      </w:r>
      <w:r w:rsidR="00B5006E" w:rsidRPr="00537ADD">
        <w:rPr>
          <w:rFonts w:ascii="Times New Roman" w:hAnsi="Times New Roman" w:cs="Times New Roman"/>
          <w:sz w:val="30"/>
          <w:szCs w:val="30"/>
        </w:rPr>
        <w:t>3</w:t>
      </w:r>
      <w:r w:rsidRPr="00537ADD">
        <w:rPr>
          <w:rFonts w:ascii="Times New Roman" w:hAnsi="Times New Roman" w:cs="Times New Roman"/>
          <w:sz w:val="30"/>
          <w:szCs w:val="30"/>
        </w:rPr>
        <w:t xml:space="preserve">. Формирования, предусмотренные в абзаце восьмом пункта 5 настоящего Положения, и рабочие группы в сроки, обозначенные в решениях Совета, представляют в </w:t>
      </w:r>
      <w:r w:rsidR="00014DA8" w:rsidRPr="00537ADD">
        <w:rPr>
          <w:rFonts w:ascii="Times New Roman" w:hAnsi="Times New Roman" w:cs="Times New Roman"/>
          <w:sz w:val="30"/>
          <w:szCs w:val="30"/>
        </w:rPr>
        <w:t>Национальное агентство по туризму</w:t>
      </w:r>
      <w:r w:rsidRPr="00537ADD">
        <w:rPr>
          <w:rFonts w:ascii="Times New Roman" w:hAnsi="Times New Roman" w:cs="Times New Roman"/>
          <w:sz w:val="30"/>
          <w:szCs w:val="30"/>
        </w:rPr>
        <w:t xml:space="preserve"> информацию об исполнении решений Совета.</w:t>
      </w:r>
    </w:p>
    <w:p w14:paraId="3337A670" w14:textId="13C9873C" w:rsidR="004833C3" w:rsidRPr="00537ADD" w:rsidRDefault="00014DA8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7ADD">
        <w:rPr>
          <w:rFonts w:ascii="Times New Roman" w:hAnsi="Times New Roman" w:cs="Times New Roman"/>
          <w:sz w:val="30"/>
          <w:szCs w:val="30"/>
        </w:rPr>
        <w:t>1</w:t>
      </w:r>
      <w:r w:rsidR="00B5006E" w:rsidRPr="00537ADD">
        <w:rPr>
          <w:rFonts w:ascii="Times New Roman" w:hAnsi="Times New Roman" w:cs="Times New Roman"/>
          <w:sz w:val="30"/>
          <w:szCs w:val="30"/>
        </w:rPr>
        <w:t>4</w:t>
      </w:r>
      <w:r w:rsidRPr="00537ADD">
        <w:rPr>
          <w:rFonts w:ascii="Times New Roman" w:hAnsi="Times New Roman" w:cs="Times New Roman"/>
          <w:sz w:val="30"/>
          <w:szCs w:val="30"/>
        </w:rPr>
        <w:t>. </w:t>
      </w:r>
      <w:r w:rsidR="004833C3" w:rsidRPr="00537ADD">
        <w:rPr>
          <w:rFonts w:ascii="Times New Roman" w:hAnsi="Times New Roman" w:cs="Times New Roman"/>
          <w:sz w:val="30"/>
          <w:szCs w:val="30"/>
        </w:rPr>
        <w:t>Актуализация составов рабочих групп осуществляется на очередном заседании Совета, как правило, не чаще одного раза в год.</w:t>
      </w:r>
    </w:p>
    <w:p w14:paraId="3555D573" w14:textId="38EA6FA6" w:rsidR="00AE1EF5" w:rsidRPr="00537ADD" w:rsidRDefault="00AE1EF5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4CA091A" w14:textId="77777777" w:rsidR="00AE1EF5" w:rsidRPr="00537ADD" w:rsidRDefault="00AE1EF5" w:rsidP="00AE1EF5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8F8EC7A" w14:textId="77777777" w:rsidR="002F50A4" w:rsidRPr="00537ADD" w:rsidRDefault="002F50A4" w:rsidP="00AE1EF5">
      <w:pPr>
        <w:shd w:val="clear" w:color="auto" w:fill="FFFFFF"/>
        <w:suppressAutoHyphens/>
        <w:spacing w:line="280" w:lineRule="exact"/>
        <w:ind w:firstLine="0"/>
        <w:jc w:val="both"/>
        <w:rPr>
          <w:rFonts w:eastAsia="Times New Roman"/>
          <w:color w:val="000000"/>
          <w:szCs w:val="30"/>
        </w:rPr>
        <w:sectPr w:rsidR="002F50A4" w:rsidRPr="00537ADD" w:rsidSect="007F5F3E"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408"/>
        </w:sectPr>
      </w:pPr>
    </w:p>
    <w:p w14:paraId="009503B4" w14:textId="77777777" w:rsidR="003A256E" w:rsidRPr="00537ADD" w:rsidRDefault="003A256E" w:rsidP="00AE1EF5">
      <w:pPr>
        <w:shd w:val="clear" w:color="auto" w:fill="FFFFFF"/>
        <w:spacing w:after="120" w:line="280" w:lineRule="exact"/>
        <w:ind w:left="6804" w:firstLine="0"/>
        <w:jc w:val="both"/>
        <w:rPr>
          <w:rFonts w:eastAsia="Times New Roman"/>
          <w:szCs w:val="30"/>
        </w:rPr>
      </w:pPr>
      <w:r w:rsidRPr="00537ADD">
        <w:rPr>
          <w:rFonts w:eastAsia="Times New Roman"/>
          <w:color w:val="000000"/>
          <w:szCs w:val="30"/>
        </w:rPr>
        <w:lastRenderedPageBreak/>
        <w:t>УТВЕРЖДЕНО</w:t>
      </w:r>
    </w:p>
    <w:p w14:paraId="3817B864" w14:textId="77777777" w:rsidR="00AE1EF5" w:rsidRPr="00537ADD" w:rsidRDefault="003A256E" w:rsidP="00AE1EF5">
      <w:pPr>
        <w:shd w:val="clear" w:color="auto" w:fill="FFFFFF"/>
        <w:spacing w:line="280" w:lineRule="exact"/>
        <w:ind w:left="6804" w:firstLine="0"/>
        <w:jc w:val="both"/>
        <w:rPr>
          <w:rFonts w:eastAsia="Times New Roman"/>
          <w:color w:val="000000"/>
          <w:szCs w:val="30"/>
        </w:rPr>
      </w:pPr>
      <w:r w:rsidRPr="00537ADD">
        <w:rPr>
          <w:rFonts w:eastAsia="Times New Roman"/>
          <w:color w:val="000000"/>
          <w:szCs w:val="30"/>
        </w:rPr>
        <w:t xml:space="preserve">Постановление </w:t>
      </w:r>
    </w:p>
    <w:p w14:paraId="6C2F6D70" w14:textId="77777777" w:rsidR="00AE1EF5" w:rsidRPr="00537ADD" w:rsidRDefault="003A256E" w:rsidP="00AE1EF5">
      <w:pPr>
        <w:shd w:val="clear" w:color="auto" w:fill="FFFFFF"/>
        <w:spacing w:line="280" w:lineRule="exact"/>
        <w:ind w:left="6804" w:firstLine="0"/>
        <w:jc w:val="both"/>
        <w:rPr>
          <w:rFonts w:eastAsia="Times New Roman"/>
          <w:color w:val="000000"/>
          <w:szCs w:val="30"/>
        </w:rPr>
      </w:pPr>
      <w:r w:rsidRPr="00537ADD">
        <w:rPr>
          <w:rFonts w:eastAsia="Times New Roman"/>
          <w:color w:val="000000"/>
          <w:szCs w:val="30"/>
        </w:rPr>
        <w:t xml:space="preserve">Совета Министров </w:t>
      </w:r>
    </w:p>
    <w:p w14:paraId="6FBBBBC6" w14:textId="68C517D0" w:rsidR="003A256E" w:rsidRPr="00537ADD" w:rsidRDefault="003A256E" w:rsidP="00AE1EF5">
      <w:pPr>
        <w:shd w:val="clear" w:color="auto" w:fill="FFFFFF"/>
        <w:spacing w:line="280" w:lineRule="exact"/>
        <w:ind w:left="6804" w:firstLine="0"/>
        <w:jc w:val="both"/>
        <w:rPr>
          <w:rFonts w:eastAsia="Times New Roman"/>
          <w:color w:val="000000"/>
          <w:szCs w:val="30"/>
        </w:rPr>
      </w:pPr>
      <w:r w:rsidRPr="00537ADD">
        <w:rPr>
          <w:rFonts w:eastAsia="Times New Roman"/>
          <w:color w:val="000000"/>
          <w:szCs w:val="30"/>
        </w:rPr>
        <w:t xml:space="preserve">Республики Беларусь </w:t>
      </w:r>
    </w:p>
    <w:p w14:paraId="101F7B4B" w14:textId="54101844" w:rsidR="003A256E" w:rsidRPr="00537ADD" w:rsidRDefault="00B83F45" w:rsidP="00AE1EF5">
      <w:pPr>
        <w:shd w:val="clear" w:color="auto" w:fill="FFFFFF"/>
        <w:spacing w:line="280" w:lineRule="exact"/>
        <w:ind w:left="6804" w:firstLine="0"/>
        <w:jc w:val="both"/>
        <w:rPr>
          <w:rFonts w:eastAsia="Times New Roman"/>
          <w:color w:val="000000"/>
          <w:szCs w:val="30"/>
        </w:rPr>
      </w:pPr>
      <w:r>
        <w:rPr>
          <w:rFonts w:eastAsia="Times New Roman"/>
          <w:color w:val="000000"/>
          <w:szCs w:val="30"/>
        </w:rPr>
        <w:t>05.01.2026   № 5</w:t>
      </w:r>
    </w:p>
    <w:p w14:paraId="2B60551F" w14:textId="77777777" w:rsidR="003A256E" w:rsidRPr="00537ADD" w:rsidRDefault="003A256E" w:rsidP="00AE1EF5">
      <w:pPr>
        <w:shd w:val="clear" w:color="auto" w:fill="FFFFFF"/>
        <w:suppressAutoHyphens/>
        <w:ind w:firstLine="0"/>
        <w:rPr>
          <w:rFonts w:eastAsia="Times New Roman"/>
          <w:color w:val="000000"/>
          <w:szCs w:val="30"/>
        </w:rPr>
      </w:pPr>
    </w:p>
    <w:p w14:paraId="29AE6041" w14:textId="77777777" w:rsidR="003A256E" w:rsidRPr="00537ADD" w:rsidRDefault="003A256E" w:rsidP="00AE1EF5">
      <w:pPr>
        <w:shd w:val="clear" w:color="auto" w:fill="FFFFFF"/>
        <w:suppressAutoHyphens/>
        <w:spacing w:line="280" w:lineRule="exact"/>
        <w:ind w:right="4536" w:firstLine="0"/>
        <w:jc w:val="both"/>
        <w:rPr>
          <w:rFonts w:eastAsia="Times New Roman"/>
          <w:color w:val="000000"/>
          <w:szCs w:val="30"/>
        </w:rPr>
      </w:pPr>
      <w:r w:rsidRPr="00537ADD">
        <w:rPr>
          <w:rFonts w:eastAsia="Times New Roman"/>
          <w:color w:val="000000"/>
          <w:szCs w:val="30"/>
        </w:rPr>
        <w:t>СОСТАВ</w:t>
      </w:r>
    </w:p>
    <w:p w14:paraId="21AF56DC" w14:textId="795DD09B" w:rsidR="003A256E" w:rsidRPr="00537ADD" w:rsidRDefault="003A256E" w:rsidP="00AE1EF5">
      <w:pPr>
        <w:shd w:val="clear" w:color="auto" w:fill="FFFFFF"/>
        <w:suppressAutoHyphens/>
        <w:spacing w:before="120" w:line="280" w:lineRule="exact"/>
        <w:ind w:right="4536" w:firstLine="0"/>
        <w:jc w:val="both"/>
        <w:rPr>
          <w:rFonts w:eastAsia="Times New Roman"/>
          <w:color w:val="000000"/>
          <w:szCs w:val="30"/>
        </w:rPr>
      </w:pPr>
      <w:r w:rsidRPr="00537ADD">
        <w:rPr>
          <w:spacing w:val="-4"/>
          <w:szCs w:val="30"/>
        </w:rPr>
        <w:t>Межведомственного</w:t>
      </w:r>
      <w:r w:rsidR="00331B51" w:rsidRPr="00537ADD">
        <w:rPr>
          <w:spacing w:val="-4"/>
          <w:szCs w:val="30"/>
        </w:rPr>
        <w:t xml:space="preserve"> </w:t>
      </w:r>
      <w:r w:rsidR="00A36312" w:rsidRPr="00537ADD">
        <w:rPr>
          <w:szCs w:val="30"/>
        </w:rPr>
        <w:t>экспертно-</w:t>
      </w:r>
      <w:r w:rsidRPr="00537ADD">
        <w:rPr>
          <w:spacing w:val="-4"/>
          <w:szCs w:val="30"/>
        </w:rPr>
        <w:t>координационного</w:t>
      </w:r>
      <w:r w:rsidRPr="00537ADD">
        <w:rPr>
          <w:szCs w:val="30"/>
        </w:rPr>
        <w:t xml:space="preserve"> совета по туризму при Совете Министров Республики Беларусь</w:t>
      </w:r>
    </w:p>
    <w:p w14:paraId="55B00C83" w14:textId="77777777" w:rsidR="003A256E" w:rsidRPr="00537ADD" w:rsidRDefault="003A256E" w:rsidP="00AE1EF5">
      <w:pPr>
        <w:shd w:val="clear" w:color="auto" w:fill="FFFFFF"/>
        <w:ind w:firstLine="0"/>
        <w:jc w:val="both"/>
        <w:rPr>
          <w:rFonts w:eastAsia="Times New Roman"/>
          <w:color w:val="000000"/>
          <w:szCs w:val="30"/>
        </w:rPr>
      </w:pPr>
    </w:p>
    <w:p w14:paraId="5DDCE8A9" w14:textId="229853AB" w:rsidR="003A256E" w:rsidRPr="00537ADD" w:rsidRDefault="003A256E" w:rsidP="00AE1EF5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Первый заместитель Премьер-министра Республики Беларус</w:t>
      </w:r>
      <w:r w:rsidR="00F6057A" w:rsidRPr="00537ADD">
        <w:rPr>
          <w:szCs w:val="30"/>
        </w:rPr>
        <w:t>ь</w:t>
      </w:r>
      <w:r w:rsidRPr="00537ADD">
        <w:rPr>
          <w:szCs w:val="30"/>
        </w:rPr>
        <w:t xml:space="preserve"> (председатель </w:t>
      </w:r>
      <w:r w:rsidR="00FF2EA3" w:rsidRPr="00537ADD">
        <w:rPr>
          <w:szCs w:val="30"/>
        </w:rPr>
        <w:t>С</w:t>
      </w:r>
      <w:r w:rsidRPr="00537ADD">
        <w:rPr>
          <w:szCs w:val="30"/>
        </w:rPr>
        <w:t>овета)</w:t>
      </w:r>
    </w:p>
    <w:p w14:paraId="7ED68AE2" w14:textId="6C49998F" w:rsidR="003A256E" w:rsidRPr="00537ADD" w:rsidRDefault="003A256E" w:rsidP="00AE1EF5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Директор </w:t>
      </w:r>
      <w:r w:rsidR="008375C4" w:rsidRPr="00537ADD">
        <w:rPr>
          <w:szCs w:val="30"/>
        </w:rPr>
        <w:t xml:space="preserve">государственного учреждения ”Национальное агентство по туризму“ </w:t>
      </w:r>
      <w:r w:rsidR="00BA5D0A" w:rsidRPr="00537ADD">
        <w:rPr>
          <w:szCs w:val="30"/>
        </w:rPr>
        <w:t xml:space="preserve">(заместитель председателя </w:t>
      </w:r>
      <w:r w:rsidR="00FF2EA3" w:rsidRPr="00537ADD">
        <w:rPr>
          <w:szCs w:val="30"/>
        </w:rPr>
        <w:t>С</w:t>
      </w:r>
      <w:r w:rsidR="00BA5D0A" w:rsidRPr="00537ADD">
        <w:rPr>
          <w:szCs w:val="30"/>
        </w:rPr>
        <w:t>овета)</w:t>
      </w:r>
    </w:p>
    <w:p w14:paraId="079B0B19" w14:textId="77777777" w:rsidR="003A256E" w:rsidRPr="00537ADD" w:rsidRDefault="003A256E" w:rsidP="00AE1EF5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Заместитель Управляющего делами Президента Республики Беларусь*</w:t>
      </w:r>
    </w:p>
    <w:p w14:paraId="62056F75" w14:textId="7A5E2C7F" w:rsidR="003A256E" w:rsidRPr="00537ADD" w:rsidRDefault="003A256E" w:rsidP="00AE1EF5">
      <w:pPr>
        <w:suppressAutoHyphens/>
        <w:autoSpaceDE w:val="0"/>
        <w:autoSpaceDN w:val="0"/>
        <w:adjustRightInd w:val="0"/>
        <w:jc w:val="both"/>
        <w:rPr>
          <w:spacing w:val="-2"/>
          <w:szCs w:val="30"/>
        </w:rPr>
      </w:pPr>
      <w:r w:rsidRPr="00537ADD">
        <w:rPr>
          <w:spacing w:val="-2"/>
          <w:szCs w:val="30"/>
        </w:rPr>
        <w:t xml:space="preserve">Заместитель </w:t>
      </w:r>
      <w:r w:rsidR="00D80E81" w:rsidRPr="00537ADD">
        <w:rPr>
          <w:spacing w:val="-2"/>
          <w:szCs w:val="30"/>
        </w:rPr>
        <w:t>П</w:t>
      </w:r>
      <w:r w:rsidRPr="00537ADD">
        <w:rPr>
          <w:spacing w:val="-2"/>
          <w:szCs w:val="30"/>
        </w:rPr>
        <w:t>редседателя Национального статистического комитета*</w:t>
      </w:r>
    </w:p>
    <w:p w14:paraId="2ECDC916" w14:textId="7710DCE2" w:rsidR="003A256E" w:rsidRPr="00537ADD" w:rsidRDefault="003A256E" w:rsidP="00AE1EF5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Первый заместитель Министра природных ресурсов и охраны окружающей среды</w:t>
      </w:r>
    </w:p>
    <w:p w14:paraId="27A82AD5" w14:textId="77777777" w:rsidR="003A256E" w:rsidRPr="00537ADD" w:rsidRDefault="003A256E" w:rsidP="00AE1EF5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Заместитель Министра антимонопольного регулирования и торговли*</w:t>
      </w:r>
    </w:p>
    <w:p w14:paraId="3A64AF4A" w14:textId="77777777" w:rsidR="003A256E" w:rsidRPr="00537ADD" w:rsidRDefault="003A256E" w:rsidP="00AE1EF5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Заместитель Министра транспорта и коммуникаций*</w:t>
      </w:r>
    </w:p>
    <w:p w14:paraId="3DCCB820" w14:textId="15978B48" w:rsidR="003A256E" w:rsidRPr="00537ADD" w:rsidRDefault="003A256E" w:rsidP="00AE1EF5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Заместитель Министра экономики*</w:t>
      </w:r>
    </w:p>
    <w:p w14:paraId="71C7088B" w14:textId="23C9C141" w:rsidR="00DC1541" w:rsidRPr="00537ADD" w:rsidRDefault="00DC1541" w:rsidP="00AE1EF5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 xml:space="preserve">Заместитель </w:t>
      </w:r>
      <w:r w:rsidR="00D80E81" w:rsidRPr="00537ADD">
        <w:rPr>
          <w:szCs w:val="30"/>
        </w:rPr>
        <w:t>П</w:t>
      </w:r>
      <w:r w:rsidRPr="00537ADD">
        <w:rPr>
          <w:szCs w:val="30"/>
        </w:rPr>
        <w:t>редседателя Государственного комитета по имуществу*</w:t>
      </w:r>
    </w:p>
    <w:p w14:paraId="54664C72" w14:textId="5AAFCD98" w:rsidR="00DC1541" w:rsidRPr="00537ADD" w:rsidRDefault="00DC1541" w:rsidP="00AE1EF5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Заместитель председателя Витебского облисполкома*</w:t>
      </w:r>
    </w:p>
    <w:p w14:paraId="256F1916" w14:textId="03263F3A" w:rsidR="004F4107" w:rsidRPr="00537ADD" w:rsidRDefault="004F4107" w:rsidP="00AE1EF5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Первый заместитель председателя Минского горисполкома</w:t>
      </w:r>
    </w:p>
    <w:p w14:paraId="7AE3B58A" w14:textId="2F45C1F1" w:rsidR="00A92C2F" w:rsidRPr="00537ADD" w:rsidRDefault="00A92C2F" w:rsidP="00AE1EF5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Заместитель председателя правления открытого акционерного общества ”Банк развития Республики Беларусь“</w:t>
      </w:r>
      <w:bookmarkStart w:id="8" w:name="_Hlk216532476"/>
      <w:r w:rsidRPr="00537ADD">
        <w:rPr>
          <w:szCs w:val="30"/>
        </w:rPr>
        <w:t>*</w:t>
      </w:r>
      <w:bookmarkEnd w:id="8"/>
    </w:p>
    <w:p w14:paraId="0CB87A47" w14:textId="5B080690" w:rsidR="00A92C2F" w:rsidRPr="00537ADD" w:rsidRDefault="00A92C2F" w:rsidP="00AE1EF5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Заместитель председателя правления открытого акционерного общества ”Белагропромбанк“*</w:t>
      </w:r>
    </w:p>
    <w:p w14:paraId="575B05D6" w14:textId="77777777" w:rsidR="004F4107" w:rsidRPr="00537ADD" w:rsidRDefault="004F4107" w:rsidP="004F4107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Заместитель председателя правления открытого акционерного общества ”Сберегательный банк ”Беларусбанк“*</w:t>
      </w:r>
    </w:p>
    <w:p w14:paraId="5B281096" w14:textId="09C87FCC" w:rsidR="003A256E" w:rsidRPr="00537ADD" w:rsidRDefault="003A256E" w:rsidP="00AE1EF5">
      <w:pPr>
        <w:suppressAutoHyphens/>
        <w:autoSpaceDE w:val="0"/>
        <w:autoSpaceDN w:val="0"/>
        <w:adjustRightInd w:val="0"/>
        <w:jc w:val="both"/>
        <w:rPr>
          <w:szCs w:val="30"/>
        </w:rPr>
      </w:pPr>
      <w:r w:rsidRPr="00537ADD">
        <w:rPr>
          <w:szCs w:val="30"/>
        </w:rPr>
        <w:t>Председатель правления Республиканского союза туристической индустрии**</w:t>
      </w:r>
    </w:p>
    <w:p w14:paraId="47BB1D3B" w14:textId="77777777" w:rsidR="003A256E" w:rsidRPr="00537ADD" w:rsidRDefault="003A256E" w:rsidP="00AE1EF5">
      <w:pPr>
        <w:tabs>
          <w:tab w:val="left" w:pos="3828"/>
        </w:tabs>
        <w:suppressAutoHyphens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705D29F0" w14:textId="77777777" w:rsidR="003A256E" w:rsidRPr="00537ADD" w:rsidRDefault="003A256E" w:rsidP="00AE1EF5">
      <w:pPr>
        <w:tabs>
          <w:tab w:val="left" w:pos="3828"/>
        </w:tabs>
        <w:suppressAutoHyphens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411EBD4B" w14:textId="77777777" w:rsidR="003A256E" w:rsidRPr="00537ADD" w:rsidRDefault="003A256E" w:rsidP="00AE1EF5">
      <w:pPr>
        <w:tabs>
          <w:tab w:val="left" w:pos="3828"/>
        </w:tabs>
        <w:suppressAutoHyphens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5350CFAB" w14:textId="77777777" w:rsidR="003A256E" w:rsidRPr="00537ADD" w:rsidRDefault="003A256E" w:rsidP="00AE1EF5">
      <w:pPr>
        <w:tabs>
          <w:tab w:val="left" w:pos="3828"/>
        </w:tabs>
        <w:suppressAutoHyphens/>
        <w:autoSpaceDE w:val="0"/>
        <w:autoSpaceDN w:val="0"/>
        <w:adjustRightInd w:val="0"/>
        <w:rPr>
          <w:color w:val="000000" w:themeColor="text1"/>
          <w:sz w:val="24"/>
          <w:szCs w:val="24"/>
        </w:rPr>
      </w:pPr>
    </w:p>
    <w:p w14:paraId="0353C03C" w14:textId="1C210134" w:rsidR="003A256E" w:rsidRPr="00537ADD" w:rsidRDefault="00AE1EF5" w:rsidP="006B68CB">
      <w:pPr>
        <w:shd w:val="clear" w:color="auto" w:fill="FFFFFF"/>
        <w:tabs>
          <w:tab w:val="left" w:pos="3828"/>
        </w:tabs>
        <w:suppressAutoHyphens/>
        <w:spacing w:line="240" w:lineRule="exact"/>
        <w:ind w:firstLine="0"/>
        <w:rPr>
          <w:rFonts w:eastAsia="Times New Roman"/>
          <w:color w:val="000000" w:themeColor="text1"/>
          <w:sz w:val="24"/>
          <w:szCs w:val="24"/>
        </w:rPr>
      </w:pPr>
      <w:r w:rsidRPr="00537ADD">
        <w:rPr>
          <w:rFonts w:eastAsia="Times New Roman"/>
          <w:color w:val="000000" w:themeColor="text1"/>
          <w:sz w:val="24"/>
          <w:szCs w:val="24"/>
        </w:rPr>
        <w:t>–––––––––––––––––––––––</w:t>
      </w:r>
    </w:p>
    <w:p w14:paraId="3F0274F2" w14:textId="053518DC" w:rsidR="003A256E" w:rsidRPr="00537ADD" w:rsidRDefault="003A256E" w:rsidP="006B68CB">
      <w:pPr>
        <w:pStyle w:val="21"/>
        <w:widowControl/>
        <w:shd w:val="clear" w:color="auto" w:fill="auto"/>
        <w:tabs>
          <w:tab w:val="left" w:pos="3828"/>
        </w:tabs>
        <w:suppressAutoHyphens/>
        <w:spacing w:line="240" w:lineRule="exact"/>
        <w:ind w:firstLine="709"/>
        <w:rPr>
          <w:rFonts w:cs="Times New Roman"/>
          <w:color w:val="000000" w:themeColor="text1"/>
          <w:sz w:val="24"/>
          <w:szCs w:val="24"/>
        </w:rPr>
      </w:pPr>
      <w:r w:rsidRPr="00537ADD">
        <w:rPr>
          <w:rFonts w:cs="Times New Roman"/>
          <w:color w:val="000000" w:themeColor="text1"/>
          <w:sz w:val="24"/>
          <w:szCs w:val="24"/>
        </w:rPr>
        <w:t>*</w:t>
      </w:r>
      <w:r w:rsidR="006B68CB" w:rsidRPr="00537ADD">
        <w:rPr>
          <w:rFonts w:cs="Times New Roman"/>
          <w:color w:val="000000" w:themeColor="text1"/>
          <w:sz w:val="24"/>
          <w:szCs w:val="24"/>
        </w:rPr>
        <w:t> </w:t>
      </w:r>
      <w:r w:rsidRPr="00537ADD">
        <w:rPr>
          <w:rFonts w:cs="Times New Roman"/>
          <w:color w:val="000000" w:themeColor="text1"/>
          <w:spacing w:val="-4"/>
          <w:sz w:val="24"/>
          <w:szCs w:val="24"/>
        </w:rPr>
        <w:t>Уполномоченный руководителем соответствующего государственного органа</w:t>
      </w:r>
      <w:r w:rsidR="00B5006E" w:rsidRPr="00537ADD">
        <w:rPr>
          <w:rFonts w:cs="Times New Roman"/>
          <w:color w:val="000000" w:themeColor="text1"/>
          <w:spacing w:val="-4"/>
          <w:sz w:val="24"/>
          <w:szCs w:val="24"/>
        </w:rPr>
        <w:t xml:space="preserve"> (организации)</w:t>
      </w:r>
      <w:r w:rsidRPr="00537ADD">
        <w:rPr>
          <w:rFonts w:cs="Times New Roman"/>
          <w:color w:val="000000" w:themeColor="text1"/>
          <w:spacing w:val="-4"/>
          <w:sz w:val="24"/>
          <w:szCs w:val="24"/>
        </w:rPr>
        <w:t>.</w:t>
      </w:r>
    </w:p>
    <w:p w14:paraId="5C4D35C4" w14:textId="77777777" w:rsidR="003A256E" w:rsidRPr="00537ADD" w:rsidRDefault="003A256E" w:rsidP="006B68CB">
      <w:pPr>
        <w:pStyle w:val="ConsPlusNonformat"/>
        <w:widowControl/>
        <w:tabs>
          <w:tab w:val="left" w:pos="3828"/>
        </w:tabs>
        <w:suppressAutoHyphens/>
        <w:spacing w:line="240" w:lineRule="exact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7ADD">
        <w:rPr>
          <w:rFonts w:ascii="Times New Roman" w:hAnsi="Times New Roman" w:cs="Times New Roman"/>
          <w:color w:val="000000" w:themeColor="text1"/>
          <w:sz w:val="24"/>
          <w:szCs w:val="24"/>
        </w:rPr>
        <w:t>** С его согласия.</w:t>
      </w:r>
    </w:p>
    <w:p w14:paraId="1914867C" w14:textId="77777777" w:rsidR="003A256E" w:rsidRPr="00537ADD" w:rsidRDefault="003A256E" w:rsidP="00AE1EF5">
      <w:pPr>
        <w:shd w:val="clear" w:color="auto" w:fill="FFFFFF"/>
        <w:suppressAutoHyphens/>
        <w:spacing w:line="280" w:lineRule="exact"/>
        <w:jc w:val="both"/>
        <w:rPr>
          <w:rFonts w:eastAsia="Times New Roman"/>
          <w:color w:val="000000"/>
          <w:szCs w:val="30"/>
        </w:rPr>
        <w:sectPr w:rsidR="003A256E" w:rsidRPr="00537ADD" w:rsidSect="007F5F3E">
          <w:pgSz w:w="11907" w:h="16840" w:code="9"/>
          <w:pgMar w:top="1134" w:right="567" w:bottom="1134" w:left="1701" w:header="709" w:footer="709" w:gutter="0"/>
          <w:pgNumType w:start="1"/>
          <w:cols w:space="720"/>
          <w:titlePg/>
          <w:docGrid w:linePitch="408"/>
        </w:sectPr>
      </w:pPr>
    </w:p>
    <w:p w14:paraId="4377F433" w14:textId="77777777" w:rsidR="00AB6477" w:rsidRPr="00537ADD" w:rsidRDefault="00AB6477" w:rsidP="006B68CB">
      <w:pPr>
        <w:shd w:val="clear" w:color="auto" w:fill="FFFFFF"/>
        <w:spacing w:after="120" w:line="280" w:lineRule="exact"/>
        <w:ind w:left="6804" w:firstLine="0"/>
        <w:jc w:val="both"/>
        <w:rPr>
          <w:rFonts w:eastAsia="Times New Roman"/>
          <w:szCs w:val="30"/>
        </w:rPr>
      </w:pPr>
      <w:r w:rsidRPr="00537ADD">
        <w:rPr>
          <w:rFonts w:eastAsia="Times New Roman"/>
          <w:color w:val="000000"/>
          <w:szCs w:val="30"/>
        </w:rPr>
        <w:lastRenderedPageBreak/>
        <w:t>УТВЕРЖДЕНО</w:t>
      </w:r>
    </w:p>
    <w:p w14:paraId="719D0752" w14:textId="77777777" w:rsidR="006B68CB" w:rsidRPr="00537ADD" w:rsidRDefault="00AB6477" w:rsidP="006B68CB">
      <w:pPr>
        <w:shd w:val="clear" w:color="auto" w:fill="FFFFFF"/>
        <w:spacing w:line="280" w:lineRule="exact"/>
        <w:ind w:left="6804" w:firstLine="0"/>
        <w:jc w:val="both"/>
        <w:rPr>
          <w:rFonts w:eastAsia="Times New Roman"/>
          <w:color w:val="000000"/>
          <w:szCs w:val="30"/>
        </w:rPr>
      </w:pPr>
      <w:r w:rsidRPr="00537ADD">
        <w:rPr>
          <w:rFonts w:eastAsia="Times New Roman"/>
          <w:color w:val="000000"/>
          <w:szCs w:val="30"/>
        </w:rPr>
        <w:t xml:space="preserve">Постановление </w:t>
      </w:r>
    </w:p>
    <w:p w14:paraId="0F438AE2" w14:textId="77777777" w:rsidR="006B68CB" w:rsidRPr="00537ADD" w:rsidRDefault="00AB6477" w:rsidP="006B68CB">
      <w:pPr>
        <w:shd w:val="clear" w:color="auto" w:fill="FFFFFF"/>
        <w:spacing w:line="280" w:lineRule="exact"/>
        <w:ind w:left="6804" w:firstLine="0"/>
        <w:jc w:val="both"/>
        <w:rPr>
          <w:rFonts w:eastAsia="Times New Roman"/>
          <w:color w:val="000000"/>
          <w:szCs w:val="30"/>
        </w:rPr>
      </w:pPr>
      <w:r w:rsidRPr="00537ADD">
        <w:rPr>
          <w:rFonts w:eastAsia="Times New Roman"/>
          <w:color w:val="000000"/>
          <w:szCs w:val="30"/>
        </w:rPr>
        <w:t xml:space="preserve">Совета Министров </w:t>
      </w:r>
    </w:p>
    <w:p w14:paraId="6BE0285C" w14:textId="302ED238" w:rsidR="00AB6477" w:rsidRPr="00537ADD" w:rsidRDefault="00AB6477" w:rsidP="006B68CB">
      <w:pPr>
        <w:shd w:val="clear" w:color="auto" w:fill="FFFFFF"/>
        <w:spacing w:line="280" w:lineRule="exact"/>
        <w:ind w:left="6804" w:firstLine="0"/>
        <w:jc w:val="both"/>
        <w:rPr>
          <w:rFonts w:eastAsia="Times New Roman"/>
          <w:color w:val="000000"/>
          <w:szCs w:val="30"/>
        </w:rPr>
      </w:pPr>
      <w:r w:rsidRPr="00537ADD">
        <w:rPr>
          <w:rFonts w:eastAsia="Times New Roman"/>
          <w:color w:val="000000"/>
          <w:szCs w:val="30"/>
        </w:rPr>
        <w:t xml:space="preserve">Республики Беларусь </w:t>
      </w:r>
    </w:p>
    <w:p w14:paraId="1179377A" w14:textId="74EBDF22" w:rsidR="00AB6477" w:rsidRPr="00537ADD" w:rsidRDefault="00B83F45" w:rsidP="006B68CB">
      <w:pPr>
        <w:shd w:val="clear" w:color="auto" w:fill="FFFFFF"/>
        <w:spacing w:line="280" w:lineRule="exact"/>
        <w:ind w:left="6804" w:firstLine="0"/>
        <w:jc w:val="both"/>
        <w:rPr>
          <w:rFonts w:eastAsia="Times New Roman"/>
          <w:color w:val="000000"/>
          <w:szCs w:val="30"/>
        </w:rPr>
      </w:pPr>
      <w:r>
        <w:rPr>
          <w:rFonts w:eastAsia="Times New Roman"/>
          <w:color w:val="000000"/>
          <w:szCs w:val="30"/>
        </w:rPr>
        <w:t>05.01.2026   № 5</w:t>
      </w:r>
    </w:p>
    <w:p w14:paraId="4FC02766" w14:textId="77777777" w:rsidR="00E60C86" w:rsidRPr="00537ADD" w:rsidRDefault="00E60C86" w:rsidP="006B68CB">
      <w:pPr>
        <w:shd w:val="clear" w:color="auto" w:fill="FFFFFF"/>
        <w:suppressAutoHyphens/>
        <w:ind w:firstLine="0"/>
        <w:rPr>
          <w:rFonts w:eastAsia="Times New Roman"/>
          <w:color w:val="000000"/>
          <w:szCs w:val="30"/>
        </w:rPr>
      </w:pPr>
    </w:p>
    <w:p w14:paraId="19B450E5" w14:textId="77777777" w:rsidR="00AB6477" w:rsidRPr="00537ADD" w:rsidRDefault="00AB6477" w:rsidP="00AE1EF5">
      <w:pPr>
        <w:shd w:val="clear" w:color="auto" w:fill="FFFFFF"/>
        <w:suppressAutoHyphens/>
        <w:spacing w:after="120" w:line="280" w:lineRule="exact"/>
        <w:ind w:right="3544" w:firstLine="0"/>
        <w:jc w:val="both"/>
        <w:rPr>
          <w:color w:val="000000"/>
          <w:szCs w:val="30"/>
        </w:rPr>
      </w:pPr>
      <w:r w:rsidRPr="00537ADD">
        <w:rPr>
          <w:color w:val="000000"/>
          <w:szCs w:val="30"/>
        </w:rPr>
        <w:t>ИНСТРУКЦИЯ</w:t>
      </w:r>
    </w:p>
    <w:p w14:paraId="359016B1" w14:textId="07CA2AA3" w:rsidR="00AB6477" w:rsidRPr="00537ADD" w:rsidRDefault="00AB6477" w:rsidP="00AE1EF5">
      <w:pPr>
        <w:shd w:val="clear" w:color="auto" w:fill="FFFFFF"/>
        <w:suppressAutoHyphens/>
        <w:spacing w:line="280" w:lineRule="exact"/>
        <w:ind w:right="4961" w:firstLine="0"/>
        <w:jc w:val="both"/>
        <w:rPr>
          <w:rFonts w:eastAsia="Times New Roman"/>
          <w:color w:val="000000"/>
          <w:szCs w:val="30"/>
        </w:rPr>
      </w:pPr>
      <w:r w:rsidRPr="00537ADD">
        <w:rPr>
          <w:color w:val="000000"/>
          <w:szCs w:val="30"/>
        </w:rPr>
        <w:t xml:space="preserve">о порядке проведения специальных </w:t>
      </w:r>
      <w:r w:rsidRPr="00537ADD">
        <w:rPr>
          <w:color w:val="000000"/>
          <w:spacing w:val="-6"/>
          <w:szCs w:val="30"/>
        </w:rPr>
        <w:t>мониторингов международного въездного туризма и внутреннего</w:t>
      </w:r>
      <w:r w:rsidRPr="00537ADD">
        <w:rPr>
          <w:color w:val="000000"/>
          <w:szCs w:val="30"/>
        </w:rPr>
        <w:t xml:space="preserve"> туризма</w:t>
      </w:r>
    </w:p>
    <w:p w14:paraId="73C3524C" w14:textId="77777777" w:rsidR="00AB6477" w:rsidRPr="00537ADD" w:rsidRDefault="00AB6477" w:rsidP="006B68CB">
      <w:pPr>
        <w:shd w:val="clear" w:color="auto" w:fill="FFFFFF"/>
        <w:suppressAutoHyphens/>
        <w:ind w:firstLine="0"/>
        <w:rPr>
          <w:color w:val="000000"/>
          <w:szCs w:val="30"/>
        </w:rPr>
      </w:pPr>
    </w:p>
    <w:p w14:paraId="2739312F" w14:textId="4F8E7143" w:rsidR="00AB6477" w:rsidRPr="00537ADD" w:rsidRDefault="00663FB9" w:rsidP="006B68CB">
      <w:pPr>
        <w:shd w:val="clear" w:color="auto" w:fill="FFFFFF"/>
        <w:suppressAutoHyphens/>
        <w:ind w:firstLine="0"/>
        <w:jc w:val="center"/>
        <w:rPr>
          <w:b/>
          <w:bCs/>
          <w:szCs w:val="30"/>
        </w:rPr>
      </w:pPr>
      <w:r w:rsidRPr="00537ADD">
        <w:rPr>
          <w:b/>
          <w:bCs/>
          <w:szCs w:val="30"/>
        </w:rPr>
        <w:t>ГЛАВА 1</w:t>
      </w:r>
    </w:p>
    <w:p w14:paraId="269BF6E0" w14:textId="2AC3058B" w:rsidR="00663FB9" w:rsidRPr="00537ADD" w:rsidRDefault="00663FB9" w:rsidP="006B68CB">
      <w:pPr>
        <w:shd w:val="clear" w:color="auto" w:fill="FFFFFF"/>
        <w:suppressAutoHyphens/>
        <w:ind w:firstLine="0"/>
        <w:jc w:val="center"/>
        <w:rPr>
          <w:b/>
          <w:bCs/>
          <w:szCs w:val="30"/>
        </w:rPr>
      </w:pPr>
      <w:r w:rsidRPr="00537ADD">
        <w:rPr>
          <w:b/>
          <w:bCs/>
          <w:szCs w:val="30"/>
        </w:rPr>
        <w:t>ОБЩИЕ ПОЛОЖЕНИЯ</w:t>
      </w:r>
    </w:p>
    <w:p w14:paraId="7D34F5A9" w14:textId="77777777" w:rsidR="00663FB9" w:rsidRPr="00537ADD" w:rsidRDefault="00663FB9" w:rsidP="006B68CB">
      <w:pPr>
        <w:shd w:val="clear" w:color="auto" w:fill="FFFFFF"/>
        <w:suppressAutoHyphens/>
        <w:rPr>
          <w:szCs w:val="30"/>
        </w:rPr>
      </w:pPr>
    </w:p>
    <w:p w14:paraId="5820B06A" w14:textId="3B44540B" w:rsidR="00CE79C1" w:rsidRPr="00537ADD" w:rsidRDefault="00AB6477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1</w:t>
      </w:r>
      <w:r w:rsidR="005872A0" w:rsidRPr="00537ADD">
        <w:rPr>
          <w:szCs w:val="30"/>
        </w:rPr>
        <w:t>. </w:t>
      </w:r>
      <w:r w:rsidRPr="00537ADD">
        <w:rPr>
          <w:szCs w:val="30"/>
        </w:rPr>
        <w:t>Настоящей Инструкцией определяется порядок проведения специальных мониторингов ме</w:t>
      </w:r>
      <w:r w:rsidR="00CE79C1" w:rsidRPr="00537ADD">
        <w:rPr>
          <w:szCs w:val="30"/>
        </w:rPr>
        <w:t xml:space="preserve">ждународного въездного туризма </w:t>
      </w:r>
      <w:r w:rsidRPr="00537ADD">
        <w:rPr>
          <w:szCs w:val="30"/>
        </w:rPr>
        <w:t>и внутреннего туризма (д</w:t>
      </w:r>
      <w:r w:rsidR="00CE79C1" w:rsidRPr="00537ADD">
        <w:rPr>
          <w:szCs w:val="30"/>
        </w:rPr>
        <w:t>алее – специальные мониторинги).</w:t>
      </w:r>
    </w:p>
    <w:p w14:paraId="5CEFB9C9" w14:textId="47590D6D" w:rsidR="00AB6477" w:rsidRPr="00537ADD" w:rsidRDefault="00AB6477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2. Для целей настоящей Инструкции применяются термины и их определения в значениях, установленных в пункте 1 статьи 1 Закона Республики Беларусь ”О туризме“, а также следующие термины и их определения:</w:t>
      </w:r>
    </w:p>
    <w:p w14:paraId="28685CBE" w14:textId="5B843B67" w:rsidR="00B5006E" w:rsidRPr="00537ADD" w:rsidRDefault="00B5006E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лица, осуществляющие специальный мониторинг, – физические лица, осуществляющие интервьюирование и (или) анкетирование опрашиваемых лиц;</w:t>
      </w:r>
    </w:p>
    <w:p w14:paraId="46BAA5B0" w14:textId="77777777" w:rsidR="00B5006E" w:rsidRPr="00537ADD" w:rsidRDefault="00B5006E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места проведения специального мониторинга – объекты транспортной инфраструктуры, гостиницы и аналогичные средства размещения опрашиваемых лиц, объекты туристической индустрии;</w:t>
      </w:r>
    </w:p>
    <w:p w14:paraId="0173216A" w14:textId="77777777" w:rsidR="00B5006E" w:rsidRPr="00537ADD" w:rsidRDefault="00B5006E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объекты транспортной инфраструктуры – железнодорожные вокзалы, пассажирские терминалы автомобильного транспорта, аэровокзальные комплексы, на которых осуществляются отправка и (или) прием опрашиваемых лиц;</w:t>
      </w:r>
    </w:p>
    <w:p w14:paraId="4F1EEF40" w14:textId="406C7FE7" w:rsidR="00B5006E" w:rsidRPr="00537ADD" w:rsidRDefault="00B5006E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опрашиваемые лица – иностранные граждане и лица без гражданства, а также граждане Республики Беларусь, достигшие</w:t>
      </w:r>
      <w:r w:rsidR="006B68CB" w:rsidRPr="00537ADD">
        <w:rPr>
          <w:szCs w:val="30"/>
        </w:rPr>
        <w:t xml:space="preserve"> </w:t>
      </w:r>
      <w:r w:rsidRPr="00537ADD">
        <w:rPr>
          <w:szCs w:val="30"/>
        </w:rPr>
        <w:t>18-летнего возраста, совершающие туристические путешествия в пределах территории Республики Беларусь в течение периода, не превышающего 12 месяцев подряд;</w:t>
      </w:r>
    </w:p>
    <w:p w14:paraId="584CC13A" w14:textId="148F60E0" w:rsidR="00AB6477" w:rsidRPr="00537ADD" w:rsidRDefault="009530B2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организации, принимающие участие в </w:t>
      </w:r>
      <w:r w:rsidR="004D4E5D" w:rsidRPr="00537ADD">
        <w:rPr>
          <w:szCs w:val="30"/>
        </w:rPr>
        <w:t xml:space="preserve">проведении </w:t>
      </w:r>
      <w:r w:rsidRPr="00537ADD">
        <w:rPr>
          <w:szCs w:val="30"/>
        </w:rPr>
        <w:t>специальн</w:t>
      </w:r>
      <w:r w:rsidR="004D4E5D" w:rsidRPr="00537ADD">
        <w:rPr>
          <w:szCs w:val="30"/>
        </w:rPr>
        <w:t>ого</w:t>
      </w:r>
      <w:r w:rsidRPr="00537ADD">
        <w:rPr>
          <w:szCs w:val="30"/>
        </w:rPr>
        <w:t xml:space="preserve"> мониторинг</w:t>
      </w:r>
      <w:r w:rsidR="004D4E5D" w:rsidRPr="00537ADD">
        <w:rPr>
          <w:szCs w:val="30"/>
        </w:rPr>
        <w:t>а</w:t>
      </w:r>
      <w:r w:rsidR="00B5006E" w:rsidRPr="00537ADD">
        <w:rPr>
          <w:szCs w:val="30"/>
        </w:rPr>
        <w:t>,</w:t>
      </w:r>
      <w:r w:rsidRPr="00537ADD">
        <w:rPr>
          <w:szCs w:val="30"/>
        </w:rPr>
        <w:t xml:space="preserve"> – организации, оказывающие услуги </w:t>
      </w:r>
      <w:r w:rsidR="00E66006" w:rsidRPr="00537ADD">
        <w:rPr>
          <w:szCs w:val="30"/>
        </w:rPr>
        <w:t xml:space="preserve">опрашиваемым лицам </w:t>
      </w:r>
      <w:r w:rsidRPr="00537ADD">
        <w:rPr>
          <w:szCs w:val="30"/>
        </w:rPr>
        <w:t>с использованием объектов транспортной инфраструктуры, гостиниц и аналогичных средств размещения, объектов туристической индустрии</w:t>
      </w:r>
      <w:r w:rsidR="00574181" w:rsidRPr="00537ADD">
        <w:rPr>
          <w:szCs w:val="30"/>
        </w:rPr>
        <w:t>, выразившие согласие на участие в проведении специального мониторинга</w:t>
      </w:r>
      <w:r w:rsidR="00F4642C" w:rsidRPr="00537ADD">
        <w:rPr>
          <w:szCs w:val="30"/>
        </w:rPr>
        <w:t xml:space="preserve"> на добровольной (безвозмездной) основе</w:t>
      </w:r>
      <w:r w:rsidR="00AB6477" w:rsidRPr="00537ADD">
        <w:rPr>
          <w:szCs w:val="30"/>
        </w:rPr>
        <w:t>.</w:t>
      </w:r>
    </w:p>
    <w:p w14:paraId="50313923" w14:textId="342ECF68" w:rsidR="00741DD8" w:rsidRPr="00537ADD" w:rsidRDefault="002C12FA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lastRenderedPageBreak/>
        <w:t>3</w:t>
      </w:r>
      <w:r w:rsidR="00741DD8" w:rsidRPr="00537ADD">
        <w:rPr>
          <w:szCs w:val="30"/>
        </w:rPr>
        <w:t>. Специальные мониторинги проводятся на территориях каждой административно-территориальной единицы базового уровня</w:t>
      </w:r>
      <w:r w:rsidR="00B46011" w:rsidRPr="00537ADD">
        <w:rPr>
          <w:szCs w:val="30"/>
        </w:rPr>
        <w:t xml:space="preserve">, за исключением специальных мониторингов, проводимых во время </w:t>
      </w:r>
      <w:r w:rsidR="00741DD8" w:rsidRPr="00537ADD">
        <w:rPr>
          <w:szCs w:val="30"/>
        </w:rPr>
        <w:t xml:space="preserve"> </w:t>
      </w:r>
      <w:r w:rsidR="00B46011" w:rsidRPr="00537ADD">
        <w:rPr>
          <w:szCs w:val="30"/>
        </w:rPr>
        <w:t xml:space="preserve">спортивных, спортивно-массовых, культурных и иных мероприятий, </w:t>
      </w:r>
      <w:r w:rsidR="00741DD8" w:rsidRPr="00537ADD">
        <w:rPr>
          <w:szCs w:val="30"/>
        </w:rPr>
        <w:t>в местах проведения специального мониторинга</w:t>
      </w:r>
      <w:r w:rsidRPr="00537ADD">
        <w:rPr>
          <w:szCs w:val="30"/>
        </w:rPr>
        <w:t xml:space="preserve"> с периодичностью, установленной настоящей Инструкцией</w:t>
      </w:r>
      <w:r w:rsidR="00741DD8" w:rsidRPr="00537ADD">
        <w:rPr>
          <w:szCs w:val="30"/>
        </w:rPr>
        <w:t>, а также во время спортивных, спортивно-массовых, культурных и иных мероприятий</w:t>
      </w:r>
      <w:r w:rsidRPr="00537ADD">
        <w:rPr>
          <w:szCs w:val="30"/>
        </w:rPr>
        <w:t>, перечень которых определяется в порядке, установленном настоящей Инструкцией</w:t>
      </w:r>
      <w:r w:rsidR="00741DD8" w:rsidRPr="00537ADD">
        <w:rPr>
          <w:szCs w:val="30"/>
        </w:rPr>
        <w:t>.</w:t>
      </w:r>
    </w:p>
    <w:p w14:paraId="02D788D9" w14:textId="63D46A39" w:rsidR="00431258" w:rsidRPr="00537ADD" w:rsidRDefault="004F19AE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4. </w:t>
      </w:r>
      <w:r w:rsidR="00431258" w:rsidRPr="00537ADD">
        <w:rPr>
          <w:szCs w:val="30"/>
        </w:rPr>
        <w:t xml:space="preserve">Финансирование мероприятий по организации и проведению специальных мониторингов осуществляется за счет средств республиканского бюджета, предусмотренных </w:t>
      </w:r>
      <w:r w:rsidR="00F6057A" w:rsidRPr="00537ADD">
        <w:rPr>
          <w:szCs w:val="30"/>
        </w:rPr>
        <w:t>государственному учреждению ”Национальное агентство по туризму“ (далее – Национальное агентство по туризму)</w:t>
      </w:r>
      <w:r w:rsidR="00431258" w:rsidRPr="00537ADD">
        <w:rPr>
          <w:szCs w:val="30"/>
        </w:rPr>
        <w:t xml:space="preserve"> на очередной финансовый год на указанные цели.</w:t>
      </w:r>
    </w:p>
    <w:p w14:paraId="745F1DB9" w14:textId="77777777" w:rsidR="0087020F" w:rsidRPr="00537ADD" w:rsidRDefault="0087020F" w:rsidP="006B68CB">
      <w:pPr>
        <w:shd w:val="clear" w:color="auto" w:fill="FFFFFF"/>
        <w:suppressAutoHyphens/>
        <w:jc w:val="both"/>
        <w:rPr>
          <w:szCs w:val="30"/>
        </w:rPr>
      </w:pPr>
    </w:p>
    <w:p w14:paraId="3DA59134" w14:textId="366E5A17" w:rsidR="0087020F" w:rsidRPr="00537ADD" w:rsidRDefault="0087020F" w:rsidP="006B68CB">
      <w:pPr>
        <w:shd w:val="clear" w:color="auto" w:fill="FFFFFF"/>
        <w:suppressAutoHyphens/>
        <w:ind w:firstLine="0"/>
        <w:jc w:val="center"/>
        <w:rPr>
          <w:b/>
          <w:bCs/>
          <w:szCs w:val="30"/>
        </w:rPr>
      </w:pPr>
      <w:r w:rsidRPr="00537ADD">
        <w:rPr>
          <w:b/>
          <w:bCs/>
          <w:szCs w:val="30"/>
        </w:rPr>
        <w:t>ГЛАВА 2</w:t>
      </w:r>
    </w:p>
    <w:p w14:paraId="4282EDB6" w14:textId="023BB244" w:rsidR="0087020F" w:rsidRPr="00537ADD" w:rsidRDefault="0087020F" w:rsidP="006B68CB">
      <w:pPr>
        <w:shd w:val="clear" w:color="auto" w:fill="FFFFFF"/>
        <w:suppressAutoHyphens/>
        <w:ind w:firstLine="0"/>
        <w:jc w:val="center"/>
        <w:rPr>
          <w:b/>
          <w:bCs/>
          <w:szCs w:val="30"/>
        </w:rPr>
      </w:pPr>
      <w:r w:rsidRPr="00537ADD">
        <w:rPr>
          <w:b/>
          <w:bCs/>
          <w:szCs w:val="30"/>
        </w:rPr>
        <w:t xml:space="preserve">ПЕРИОДИЧНОСТЬ </w:t>
      </w:r>
      <w:r w:rsidR="00402D28" w:rsidRPr="00537ADD">
        <w:rPr>
          <w:b/>
          <w:bCs/>
          <w:szCs w:val="30"/>
        </w:rPr>
        <w:t xml:space="preserve">И </w:t>
      </w:r>
      <w:r w:rsidRPr="00537ADD">
        <w:rPr>
          <w:b/>
          <w:bCs/>
          <w:szCs w:val="30"/>
        </w:rPr>
        <w:t>МЕСТА ПРОВЕДЕНИЯ СПЕЦИАЛЬНЫХ МОНИТОРИНГОВ</w:t>
      </w:r>
      <w:r w:rsidR="00402D28" w:rsidRPr="00537ADD">
        <w:rPr>
          <w:b/>
          <w:bCs/>
          <w:szCs w:val="30"/>
        </w:rPr>
        <w:t>. ЛИЦА, ОСУЩЕСТВЛЯЮЩИЕ СПЕЦИАЛЬНЫЙ МОНИТОРИНГ</w:t>
      </w:r>
    </w:p>
    <w:p w14:paraId="1304B58D" w14:textId="77777777" w:rsidR="0087020F" w:rsidRPr="00537ADD" w:rsidRDefault="0087020F" w:rsidP="006B68CB">
      <w:pPr>
        <w:shd w:val="clear" w:color="auto" w:fill="FFFFFF"/>
        <w:suppressAutoHyphens/>
        <w:jc w:val="both"/>
        <w:rPr>
          <w:szCs w:val="30"/>
        </w:rPr>
      </w:pPr>
    </w:p>
    <w:p w14:paraId="641AF963" w14:textId="51CD8165" w:rsidR="006D690E" w:rsidRPr="00537ADD" w:rsidRDefault="004F19AE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5</w:t>
      </w:r>
      <w:r w:rsidR="006D690E" w:rsidRPr="00537ADD">
        <w:rPr>
          <w:szCs w:val="30"/>
        </w:rPr>
        <w:t>.</w:t>
      </w:r>
      <w:r w:rsidR="00A725F0" w:rsidRPr="00537ADD">
        <w:rPr>
          <w:szCs w:val="30"/>
        </w:rPr>
        <w:t> </w:t>
      </w:r>
      <w:r w:rsidR="006D690E" w:rsidRPr="00537ADD">
        <w:rPr>
          <w:szCs w:val="30"/>
        </w:rPr>
        <w:t>Специальные мониторинги проводятся:</w:t>
      </w:r>
    </w:p>
    <w:p w14:paraId="79DE319D" w14:textId="39C056F2" w:rsidR="006D690E" w:rsidRPr="00537ADD" w:rsidRDefault="006D690E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на объектах транспортной инфраструктуры – один раз в год в течение последовательных пяти дней </w:t>
      </w:r>
      <w:r w:rsidR="00B5006E" w:rsidRPr="00537ADD">
        <w:rPr>
          <w:szCs w:val="30"/>
        </w:rPr>
        <w:t>сентября</w:t>
      </w:r>
      <w:r w:rsidRPr="00537ADD">
        <w:rPr>
          <w:szCs w:val="30"/>
        </w:rPr>
        <w:t>;</w:t>
      </w:r>
    </w:p>
    <w:p w14:paraId="5C224E64" w14:textId="273A2560" w:rsidR="006D690E" w:rsidRPr="00537ADD" w:rsidRDefault="006D690E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в гостиницах и аналогичных средствах размещения, на объектах туристической индустрии – один раз в квартал в течение последовательных семи дней </w:t>
      </w:r>
      <w:r w:rsidR="00B5006E" w:rsidRPr="00537ADD">
        <w:rPr>
          <w:szCs w:val="30"/>
        </w:rPr>
        <w:t>марта</w:t>
      </w:r>
      <w:r w:rsidRPr="00537ADD">
        <w:rPr>
          <w:szCs w:val="30"/>
        </w:rPr>
        <w:t xml:space="preserve">, </w:t>
      </w:r>
      <w:r w:rsidR="00B5006E" w:rsidRPr="00537ADD">
        <w:rPr>
          <w:szCs w:val="30"/>
        </w:rPr>
        <w:t>мая</w:t>
      </w:r>
      <w:r w:rsidRPr="00537ADD">
        <w:rPr>
          <w:szCs w:val="30"/>
        </w:rPr>
        <w:t xml:space="preserve">, </w:t>
      </w:r>
      <w:r w:rsidR="00B5006E" w:rsidRPr="00537ADD">
        <w:rPr>
          <w:szCs w:val="30"/>
        </w:rPr>
        <w:t>сентября</w:t>
      </w:r>
      <w:r w:rsidRPr="00537ADD">
        <w:rPr>
          <w:szCs w:val="30"/>
        </w:rPr>
        <w:t xml:space="preserve">, </w:t>
      </w:r>
      <w:r w:rsidR="00B5006E" w:rsidRPr="00537ADD">
        <w:rPr>
          <w:szCs w:val="30"/>
        </w:rPr>
        <w:t>ноября</w:t>
      </w:r>
      <w:r w:rsidRPr="00537ADD">
        <w:rPr>
          <w:szCs w:val="30"/>
        </w:rPr>
        <w:t>.</w:t>
      </w:r>
    </w:p>
    <w:p w14:paraId="4E50603A" w14:textId="486FA792" w:rsidR="006D690E" w:rsidRPr="00537ADD" w:rsidRDefault="006D690E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Конкретные сроки проведения специальных мониторингов определяются </w:t>
      </w:r>
      <w:r w:rsidR="00EC6597" w:rsidRPr="00537ADD">
        <w:rPr>
          <w:szCs w:val="30"/>
        </w:rPr>
        <w:t>Национальн</w:t>
      </w:r>
      <w:r w:rsidR="00F6057A" w:rsidRPr="00537ADD">
        <w:rPr>
          <w:szCs w:val="30"/>
        </w:rPr>
        <w:t>ым</w:t>
      </w:r>
      <w:r w:rsidR="00EC6597" w:rsidRPr="00537ADD">
        <w:rPr>
          <w:szCs w:val="30"/>
        </w:rPr>
        <w:t xml:space="preserve"> агентство</w:t>
      </w:r>
      <w:r w:rsidR="00F6057A" w:rsidRPr="00537ADD">
        <w:rPr>
          <w:szCs w:val="30"/>
        </w:rPr>
        <w:t>м</w:t>
      </w:r>
      <w:r w:rsidR="00EC6597" w:rsidRPr="00537ADD">
        <w:rPr>
          <w:szCs w:val="30"/>
        </w:rPr>
        <w:t xml:space="preserve"> по туризму </w:t>
      </w:r>
      <w:r w:rsidRPr="00537ADD">
        <w:rPr>
          <w:szCs w:val="30"/>
        </w:rPr>
        <w:t xml:space="preserve">по согласованию </w:t>
      </w:r>
      <w:r w:rsidR="00F6057A" w:rsidRPr="00537ADD">
        <w:rPr>
          <w:szCs w:val="30"/>
        </w:rPr>
        <w:br/>
      </w:r>
      <w:r w:rsidRPr="00537ADD">
        <w:rPr>
          <w:szCs w:val="30"/>
        </w:rPr>
        <w:t xml:space="preserve">с Национальным статистическим комитетом, Министерством транспорта </w:t>
      </w:r>
      <w:r w:rsidR="00F6057A" w:rsidRPr="00537ADD">
        <w:rPr>
          <w:szCs w:val="30"/>
        </w:rPr>
        <w:br/>
      </w:r>
      <w:r w:rsidRPr="00537ADD">
        <w:rPr>
          <w:szCs w:val="30"/>
        </w:rPr>
        <w:t>и коммуникаций, областными и Минским городским исполнительными комитетами, иными заинтересованными.</w:t>
      </w:r>
    </w:p>
    <w:p w14:paraId="7723B685" w14:textId="53E9F195" w:rsidR="002C272D" w:rsidRPr="00537ADD" w:rsidRDefault="004F19AE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6</w:t>
      </w:r>
      <w:r w:rsidR="002C272D" w:rsidRPr="00537ADD">
        <w:rPr>
          <w:szCs w:val="30"/>
        </w:rPr>
        <w:t>. Места проведения специальных мониторингов определяются следующим образом:</w:t>
      </w:r>
    </w:p>
    <w:p w14:paraId="083B0425" w14:textId="7E7C63C7" w:rsidR="002C272D" w:rsidRPr="00537ADD" w:rsidRDefault="002C272D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перечень объектов транспортной инфраструктуры</w:t>
      </w:r>
      <w:r w:rsidR="00F53D9C" w:rsidRPr="00537ADD">
        <w:rPr>
          <w:szCs w:val="30"/>
        </w:rPr>
        <w:t xml:space="preserve"> </w:t>
      </w:r>
      <w:r w:rsidRPr="00537ADD">
        <w:rPr>
          <w:szCs w:val="30"/>
        </w:rPr>
        <w:t>– Национальным агентством по туризму по согласованию с</w:t>
      </w:r>
      <w:r w:rsidR="00C11C35" w:rsidRPr="00537ADD">
        <w:rPr>
          <w:szCs w:val="30"/>
        </w:rPr>
        <w:t xml:space="preserve"> </w:t>
      </w:r>
      <w:r w:rsidRPr="00537ADD">
        <w:rPr>
          <w:szCs w:val="30"/>
        </w:rPr>
        <w:t xml:space="preserve">Министерством транспорта и коммуникаций, областными и Минским городским исполнительными комитетами, государственным объединением ”Белорусская железная дорога“ из расчета среднего числа опрашиваемых лиц, отправляющихся </w:t>
      </w:r>
      <w:r w:rsidR="00F6057A" w:rsidRPr="00537ADD">
        <w:rPr>
          <w:szCs w:val="30"/>
        </w:rPr>
        <w:br/>
      </w:r>
      <w:r w:rsidRPr="00537ADD">
        <w:rPr>
          <w:szCs w:val="30"/>
        </w:rPr>
        <w:t>с объектов транспортной инфраструктуры или принимаемых на них;</w:t>
      </w:r>
    </w:p>
    <w:p w14:paraId="5B1AB1DE" w14:textId="38C45B63" w:rsidR="002C272D" w:rsidRPr="00537ADD" w:rsidRDefault="002C272D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перечень гостиниц и аналогичных средств размещения – Национальным агентством по туризму совместно с Национальным статистическим комитетом;</w:t>
      </w:r>
    </w:p>
    <w:p w14:paraId="01A27362" w14:textId="6D1BB1F2" w:rsidR="00741DD8" w:rsidRPr="00537ADD" w:rsidRDefault="002C272D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lastRenderedPageBreak/>
        <w:t>перечень объектов туристической индустрии</w:t>
      </w:r>
      <w:r w:rsidR="00F53D9C" w:rsidRPr="00537ADD">
        <w:rPr>
          <w:szCs w:val="30"/>
        </w:rPr>
        <w:t xml:space="preserve"> </w:t>
      </w:r>
      <w:r w:rsidRPr="00537ADD">
        <w:rPr>
          <w:szCs w:val="30"/>
        </w:rPr>
        <w:t xml:space="preserve">– Национальным агентством по туризму совместно с </w:t>
      </w:r>
      <w:r w:rsidR="00D20089" w:rsidRPr="00537ADD">
        <w:rPr>
          <w:szCs w:val="30"/>
        </w:rPr>
        <w:t>областными и Минским городским исполнительными комитетами</w:t>
      </w:r>
      <w:r w:rsidRPr="00537ADD">
        <w:rPr>
          <w:szCs w:val="30"/>
        </w:rPr>
        <w:t>.</w:t>
      </w:r>
    </w:p>
    <w:p w14:paraId="0AD9AEF0" w14:textId="317FBF46" w:rsidR="005635B1" w:rsidRPr="00537ADD" w:rsidRDefault="004F19AE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7</w:t>
      </w:r>
      <w:r w:rsidR="00E8039D" w:rsidRPr="00537ADD">
        <w:rPr>
          <w:szCs w:val="30"/>
        </w:rPr>
        <w:t>.</w:t>
      </w:r>
      <w:r w:rsidR="005C15CC" w:rsidRPr="00537ADD">
        <w:rPr>
          <w:szCs w:val="30"/>
        </w:rPr>
        <w:t> </w:t>
      </w:r>
      <w:r w:rsidR="00D63AFD" w:rsidRPr="00537ADD">
        <w:rPr>
          <w:szCs w:val="30"/>
        </w:rPr>
        <w:t>Перечень спортивных, спортивно-массовых, культурных и иных мероприятий, во время которых осуществляется проведение специальных мониторингов</w:t>
      </w:r>
      <w:r w:rsidR="007F4A86" w:rsidRPr="00537ADD">
        <w:rPr>
          <w:szCs w:val="30"/>
        </w:rPr>
        <w:t xml:space="preserve">, конкретные сроки проведения таких специальных мониторингов </w:t>
      </w:r>
      <w:r w:rsidR="0089500E" w:rsidRPr="00537ADD">
        <w:rPr>
          <w:szCs w:val="30"/>
        </w:rPr>
        <w:t>определя</w:t>
      </w:r>
      <w:r w:rsidR="007F4A86" w:rsidRPr="00537ADD">
        <w:rPr>
          <w:szCs w:val="30"/>
        </w:rPr>
        <w:t>ю</w:t>
      </w:r>
      <w:r w:rsidR="0089500E" w:rsidRPr="00537ADD">
        <w:rPr>
          <w:szCs w:val="30"/>
        </w:rPr>
        <w:t xml:space="preserve">тся Национальным агентством по туризму по согласованию </w:t>
      </w:r>
      <w:r w:rsidR="00D14840" w:rsidRPr="00537ADD">
        <w:rPr>
          <w:szCs w:val="30"/>
        </w:rPr>
        <w:t xml:space="preserve">с </w:t>
      </w:r>
      <w:r w:rsidR="0089500E" w:rsidRPr="00537ADD">
        <w:rPr>
          <w:szCs w:val="30"/>
        </w:rPr>
        <w:t xml:space="preserve">Министерством спорта, Министерством культуры, </w:t>
      </w:r>
      <w:r w:rsidR="00D20089" w:rsidRPr="00537ADD">
        <w:rPr>
          <w:szCs w:val="30"/>
        </w:rPr>
        <w:t>областными и Минским городским исполнительными комитетами</w:t>
      </w:r>
      <w:r w:rsidR="007F4A86" w:rsidRPr="00537ADD">
        <w:rPr>
          <w:szCs w:val="30"/>
        </w:rPr>
        <w:t>.</w:t>
      </w:r>
    </w:p>
    <w:p w14:paraId="77BB7590" w14:textId="5394FBC9" w:rsidR="009A31A0" w:rsidRPr="00537ADD" w:rsidRDefault="0089500E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Места проведения специальных мониторингов </w:t>
      </w:r>
      <w:r w:rsidR="00391C22" w:rsidRPr="00537ADD">
        <w:rPr>
          <w:szCs w:val="30"/>
        </w:rPr>
        <w:t xml:space="preserve">во время конкретного спортивного, спортивно-массового, культурного и иного мероприятия </w:t>
      </w:r>
      <w:r w:rsidRPr="00537ADD">
        <w:rPr>
          <w:szCs w:val="30"/>
        </w:rPr>
        <w:t xml:space="preserve">определяются </w:t>
      </w:r>
      <w:r w:rsidR="00B46011" w:rsidRPr="00537ADD">
        <w:rPr>
          <w:szCs w:val="30"/>
        </w:rPr>
        <w:t xml:space="preserve">в порядке, </w:t>
      </w:r>
      <w:r w:rsidR="009F7F7D" w:rsidRPr="00537ADD">
        <w:rPr>
          <w:szCs w:val="30"/>
        </w:rPr>
        <w:t xml:space="preserve">установленном </w:t>
      </w:r>
      <w:r w:rsidR="00962338" w:rsidRPr="00537ADD">
        <w:rPr>
          <w:szCs w:val="30"/>
        </w:rPr>
        <w:t xml:space="preserve">в </w:t>
      </w:r>
      <w:r w:rsidR="009F7F7D" w:rsidRPr="00537ADD">
        <w:rPr>
          <w:szCs w:val="30"/>
        </w:rPr>
        <w:t>пункт</w:t>
      </w:r>
      <w:r w:rsidR="00962338" w:rsidRPr="00537ADD">
        <w:rPr>
          <w:szCs w:val="30"/>
        </w:rPr>
        <w:t>е</w:t>
      </w:r>
      <w:r w:rsidR="009F7F7D" w:rsidRPr="00537ADD">
        <w:rPr>
          <w:szCs w:val="30"/>
        </w:rPr>
        <w:t xml:space="preserve"> </w:t>
      </w:r>
      <w:r w:rsidR="004710FD" w:rsidRPr="00537ADD">
        <w:rPr>
          <w:szCs w:val="30"/>
        </w:rPr>
        <w:t xml:space="preserve">6 </w:t>
      </w:r>
      <w:r w:rsidR="009F7F7D" w:rsidRPr="00537ADD">
        <w:rPr>
          <w:szCs w:val="30"/>
        </w:rPr>
        <w:t>настоящей Инструкции.</w:t>
      </w:r>
    </w:p>
    <w:p w14:paraId="08AF052B" w14:textId="79794C57" w:rsidR="00771CBC" w:rsidRPr="00537ADD" w:rsidRDefault="004710FD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8</w:t>
      </w:r>
      <w:r w:rsidR="00771CBC" w:rsidRPr="00537ADD">
        <w:rPr>
          <w:szCs w:val="30"/>
        </w:rPr>
        <w:t>. Лицами, осуществляющими специальный мониторинг:</w:t>
      </w:r>
    </w:p>
    <w:p w14:paraId="3D65E95C" w14:textId="3D72AC2D" w:rsidR="00771CBC" w:rsidRPr="00537ADD" w:rsidRDefault="004710FD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8</w:t>
      </w:r>
      <w:r w:rsidR="00771CBC" w:rsidRPr="00537ADD">
        <w:rPr>
          <w:szCs w:val="30"/>
        </w:rPr>
        <w:t>.1. являются:</w:t>
      </w:r>
    </w:p>
    <w:p w14:paraId="09B644BE" w14:textId="77777777" w:rsidR="00771CBC" w:rsidRPr="00537ADD" w:rsidRDefault="00771CBC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работники Национального агентства по туризму;</w:t>
      </w:r>
    </w:p>
    <w:p w14:paraId="3077EA17" w14:textId="77777777" w:rsidR="00771CBC" w:rsidRPr="00537ADD" w:rsidRDefault="00771CBC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работники структурных подразделений экономики областных, Минского городского, городских (городов областного подчинения), районных исполнительных комитетов, местных администраций районов в городах, наделенные государственно-властными полномочиями в сфере туризма;</w:t>
      </w:r>
    </w:p>
    <w:p w14:paraId="035C4F9F" w14:textId="77777777" w:rsidR="00771CBC" w:rsidRPr="00537ADD" w:rsidRDefault="00771CBC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работники туристических информационных центров, созданных в форме государственных учреждений;</w:t>
      </w:r>
    </w:p>
    <w:p w14:paraId="07674362" w14:textId="73441CE0" w:rsidR="00771CBC" w:rsidRPr="00537ADD" w:rsidRDefault="004710FD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8</w:t>
      </w:r>
      <w:r w:rsidR="00771CBC" w:rsidRPr="00537ADD">
        <w:rPr>
          <w:szCs w:val="30"/>
        </w:rPr>
        <w:t>.2. могут являться:</w:t>
      </w:r>
    </w:p>
    <w:p w14:paraId="1F90B80E" w14:textId="77777777" w:rsidR="00771CBC" w:rsidRPr="00537ADD" w:rsidRDefault="00771CBC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работники организаций, принимающих участие в проведении специального мониторинга;</w:t>
      </w:r>
    </w:p>
    <w:p w14:paraId="6BC0309D" w14:textId="25145246" w:rsidR="00771CBC" w:rsidRPr="00537ADD" w:rsidRDefault="00771CBC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совершеннолетние граждане Республики Беларусь, на добровольной (безвозмездной) основе привлекаемые к подготовке и проведению специального мониторинга.</w:t>
      </w:r>
    </w:p>
    <w:p w14:paraId="17A51DE6" w14:textId="6DEEED64" w:rsidR="00402D28" w:rsidRPr="00537ADD" w:rsidRDefault="00402D28" w:rsidP="006B68CB">
      <w:pPr>
        <w:shd w:val="clear" w:color="auto" w:fill="FFFFFF"/>
        <w:suppressAutoHyphens/>
        <w:jc w:val="both"/>
        <w:rPr>
          <w:szCs w:val="30"/>
        </w:rPr>
      </w:pPr>
    </w:p>
    <w:p w14:paraId="5F73A756" w14:textId="1BAF8817" w:rsidR="003B34B7" w:rsidRPr="00537ADD" w:rsidRDefault="003B34B7" w:rsidP="006B68CB">
      <w:pPr>
        <w:shd w:val="clear" w:color="auto" w:fill="FFFFFF"/>
        <w:suppressAutoHyphens/>
        <w:ind w:firstLine="0"/>
        <w:jc w:val="center"/>
        <w:rPr>
          <w:b/>
          <w:bCs/>
          <w:szCs w:val="30"/>
        </w:rPr>
      </w:pPr>
      <w:r w:rsidRPr="00537ADD">
        <w:rPr>
          <w:b/>
          <w:bCs/>
          <w:szCs w:val="30"/>
        </w:rPr>
        <w:t>ГЛАВА 3</w:t>
      </w:r>
    </w:p>
    <w:p w14:paraId="7911D147" w14:textId="7A93A7C8" w:rsidR="003B34B7" w:rsidRPr="00537ADD" w:rsidRDefault="006D0F83" w:rsidP="006B68CB">
      <w:pPr>
        <w:shd w:val="clear" w:color="auto" w:fill="FFFFFF"/>
        <w:suppressAutoHyphens/>
        <w:ind w:firstLine="0"/>
        <w:jc w:val="center"/>
        <w:rPr>
          <w:b/>
          <w:bCs/>
          <w:szCs w:val="30"/>
        </w:rPr>
      </w:pPr>
      <w:r w:rsidRPr="00537ADD">
        <w:rPr>
          <w:b/>
          <w:bCs/>
          <w:szCs w:val="30"/>
        </w:rPr>
        <w:t>ПОРЯДОК ПРОВЕДЕНИЯ СПЕЦИАЛЬНОГО МОНИТОРИНГА</w:t>
      </w:r>
    </w:p>
    <w:p w14:paraId="2C7B130A" w14:textId="21A70D3E" w:rsidR="006D0F83" w:rsidRPr="00537ADD" w:rsidRDefault="006D0F83" w:rsidP="006B68CB">
      <w:pPr>
        <w:shd w:val="clear" w:color="auto" w:fill="FFFFFF"/>
        <w:suppressAutoHyphens/>
        <w:jc w:val="both"/>
        <w:rPr>
          <w:szCs w:val="30"/>
        </w:rPr>
      </w:pPr>
    </w:p>
    <w:p w14:paraId="55809CE1" w14:textId="1714B81C" w:rsidR="006F2305" w:rsidRPr="00537ADD" w:rsidRDefault="004710FD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9</w:t>
      </w:r>
      <w:r w:rsidR="006F2305" w:rsidRPr="00537ADD">
        <w:rPr>
          <w:szCs w:val="30"/>
        </w:rPr>
        <w:t>. Решение о проведении специального мониторинга принимается Национальным агентством по туризму в форме постановления с указанием:</w:t>
      </w:r>
    </w:p>
    <w:p w14:paraId="420F4F43" w14:textId="77777777" w:rsidR="006F2305" w:rsidRPr="00537ADD" w:rsidRDefault="006F2305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цели проведения специального мониторинга;</w:t>
      </w:r>
    </w:p>
    <w:p w14:paraId="606089EA" w14:textId="77777777" w:rsidR="006F2305" w:rsidRPr="00537ADD" w:rsidRDefault="006F2305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мест проведения специального мониторинга и его продолжительности;</w:t>
      </w:r>
    </w:p>
    <w:p w14:paraId="7297C845" w14:textId="77777777" w:rsidR="006F2305" w:rsidRPr="00537ADD" w:rsidRDefault="006F2305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порядка заполнения бланка анкеты для проведения специального мониторинга (далее – анкета) и передачи заполненных анкет в Национальное агентство по туризму;</w:t>
      </w:r>
    </w:p>
    <w:p w14:paraId="43EAFF58" w14:textId="77777777" w:rsidR="006F2305" w:rsidRPr="00537ADD" w:rsidRDefault="006F2305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перечня организаций, принимающих участие в проведении специального мониторинга;</w:t>
      </w:r>
    </w:p>
    <w:p w14:paraId="2952AB9C" w14:textId="5FAC8F1C" w:rsidR="006F2305" w:rsidRPr="00537ADD" w:rsidRDefault="006F2305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lastRenderedPageBreak/>
        <w:t>перечня лиц, осуществляющих специальный мониторинг (с</w:t>
      </w:r>
      <w:r w:rsidR="006B68CB" w:rsidRPr="00537ADD">
        <w:rPr>
          <w:szCs w:val="30"/>
        </w:rPr>
        <w:t> </w:t>
      </w:r>
      <w:r w:rsidRPr="00537ADD">
        <w:rPr>
          <w:szCs w:val="30"/>
        </w:rPr>
        <w:t>соблюдением требований законодательства о защите персональных данных).</w:t>
      </w:r>
    </w:p>
    <w:p w14:paraId="15538215" w14:textId="10E7D208" w:rsidR="006F2305" w:rsidRPr="00537ADD" w:rsidRDefault="004710FD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10</w:t>
      </w:r>
      <w:r w:rsidR="006F2305" w:rsidRPr="00537ADD">
        <w:rPr>
          <w:szCs w:val="30"/>
        </w:rPr>
        <w:t>. Национальное агентство по туризму:</w:t>
      </w:r>
    </w:p>
    <w:p w14:paraId="3FB210EF" w14:textId="77777777" w:rsidR="006F2305" w:rsidRPr="00537ADD" w:rsidRDefault="006F2305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осуществляет методологическое руководство организацией и проведением специального мониторинга; </w:t>
      </w:r>
    </w:p>
    <w:p w14:paraId="2D40683B" w14:textId="77777777" w:rsidR="006F2305" w:rsidRPr="00537ADD" w:rsidRDefault="006F2305" w:rsidP="006B68CB">
      <w:pPr>
        <w:pStyle w:val="preamble"/>
        <w:suppressAutoHyphens/>
        <w:ind w:firstLine="709"/>
        <w:rPr>
          <w:sz w:val="30"/>
          <w:szCs w:val="30"/>
        </w:rPr>
      </w:pPr>
      <w:r w:rsidRPr="00537ADD">
        <w:rPr>
          <w:sz w:val="30"/>
          <w:szCs w:val="30"/>
        </w:rPr>
        <w:t>определяет организации, принимающие участие в проведении специального мониторинга, и места его проведения, ведет подбор и учет лиц, осуществляющих специальный мониторинг;</w:t>
      </w:r>
    </w:p>
    <w:p w14:paraId="1AEB7D3F" w14:textId="2BB98EA0" w:rsidR="006F2305" w:rsidRPr="00537ADD" w:rsidRDefault="00B5006E" w:rsidP="006B68CB">
      <w:pPr>
        <w:pStyle w:val="preamble"/>
        <w:suppressAutoHyphens/>
        <w:ind w:firstLine="709"/>
        <w:rPr>
          <w:sz w:val="30"/>
          <w:szCs w:val="30"/>
        </w:rPr>
      </w:pPr>
      <w:r w:rsidRPr="00537ADD">
        <w:rPr>
          <w:sz w:val="30"/>
          <w:szCs w:val="30"/>
        </w:rPr>
        <w:t>обеспечивает</w:t>
      </w:r>
      <w:r w:rsidR="006F2305" w:rsidRPr="00537ADD">
        <w:rPr>
          <w:sz w:val="30"/>
          <w:szCs w:val="30"/>
        </w:rPr>
        <w:t xml:space="preserve"> взаимодействие с лицами, осуществляющими специальный мониторинг, разъясняет им порядок проведения специального мониторинга, координирует их деятельность по его осуществлению;</w:t>
      </w:r>
    </w:p>
    <w:p w14:paraId="57309D3F" w14:textId="58C0F38B" w:rsidR="006F2305" w:rsidRPr="00537ADD" w:rsidRDefault="006F2305" w:rsidP="006B68CB">
      <w:pPr>
        <w:pStyle w:val="preamble"/>
        <w:suppressAutoHyphens/>
        <w:ind w:firstLine="709"/>
        <w:rPr>
          <w:sz w:val="30"/>
          <w:szCs w:val="30"/>
        </w:rPr>
      </w:pPr>
      <w:r w:rsidRPr="00537ADD">
        <w:rPr>
          <w:sz w:val="30"/>
          <w:szCs w:val="30"/>
        </w:rPr>
        <w:t>у</w:t>
      </w:r>
      <w:r w:rsidR="00D20089" w:rsidRPr="00537ADD">
        <w:rPr>
          <w:sz w:val="30"/>
          <w:szCs w:val="30"/>
        </w:rPr>
        <w:t>станавливает</w:t>
      </w:r>
      <w:r w:rsidRPr="00537ADD">
        <w:rPr>
          <w:sz w:val="30"/>
          <w:szCs w:val="30"/>
        </w:rPr>
        <w:t xml:space="preserve"> форму анкеты для проведения специальных мониторингов;</w:t>
      </w:r>
    </w:p>
    <w:p w14:paraId="3F03E4B7" w14:textId="77777777" w:rsidR="006F2305" w:rsidRPr="00537ADD" w:rsidRDefault="006F2305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обеспечивает изготовление анкет (с обязательным присвоением каждой анкете индивидуального номера), их передачу и наличие у лиц, осуществляющих специальный мониторинг;</w:t>
      </w:r>
    </w:p>
    <w:p w14:paraId="136A117B" w14:textId="77777777" w:rsidR="006F2305" w:rsidRPr="00537ADD" w:rsidRDefault="006F2305" w:rsidP="006B68CB">
      <w:pPr>
        <w:shd w:val="clear" w:color="auto" w:fill="FFFFFF"/>
        <w:tabs>
          <w:tab w:val="left" w:pos="6833"/>
        </w:tabs>
        <w:suppressAutoHyphens/>
        <w:jc w:val="both"/>
        <w:rPr>
          <w:szCs w:val="30"/>
        </w:rPr>
      </w:pPr>
      <w:r w:rsidRPr="00537ADD">
        <w:rPr>
          <w:szCs w:val="30"/>
        </w:rPr>
        <w:t>осуществляет контрольные выезды в места проведения специальных мониторингов;</w:t>
      </w:r>
    </w:p>
    <w:p w14:paraId="672D5CB8" w14:textId="77777777" w:rsidR="006F2305" w:rsidRPr="00537ADD" w:rsidRDefault="006F2305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организует обработку, хранение и уничтожение заполненных анкет.</w:t>
      </w:r>
    </w:p>
    <w:p w14:paraId="3CCE4345" w14:textId="6B0F9046" w:rsidR="00757A04" w:rsidRPr="00537ADD" w:rsidRDefault="00237E90" w:rsidP="006B68CB">
      <w:pPr>
        <w:shd w:val="clear" w:color="auto" w:fill="FFFFFF"/>
        <w:suppressAutoHyphens/>
        <w:jc w:val="both"/>
        <w:rPr>
          <w:spacing w:val="-4"/>
          <w:szCs w:val="30"/>
        </w:rPr>
      </w:pPr>
      <w:r w:rsidRPr="00537ADD">
        <w:rPr>
          <w:szCs w:val="30"/>
        </w:rPr>
        <w:t>11</w:t>
      </w:r>
      <w:r w:rsidR="00757A04" w:rsidRPr="00537ADD">
        <w:rPr>
          <w:szCs w:val="30"/>
        </w:rPr>
        <w:t xml:space="preserve">. Республиканские органы государственного управления, иные организации, подчиненные Совету Министров Республики Беларусь, </w:t>
      </w:r>
      <w:r w:rsidR="00D20089" w:rsidRPr="00537ADD">
        <w:rPr>
          <w:szCs w:val="30"/>
        </w:rPr>
        <w:t xml:space="preserve">областные и Минский городской исполнительные комитеты </w:t>
      </w:r>
      <w:r w:rsidR="00757A04" w:rsidRPr="00537ADD">
        <w:rPr>
          <w:szCs w:val="30"/>
        </w:rPr>
        <w:t xml:space="preserve">в пределах компетенции оказывают </w:t>
      </w:r>
      <w:r w:rsidR="00757A04" w:rsidRPr="00537ADD">
        <w:rPr>
          <w:spacing w:val="-4"/>
          <w:szCs w:val="30"/>
        </w:rPr>
        <w:t>Национальному</w:t>
      </w:r>
      <w:r w:rsidR="00757A04" w:rsidRPr="00537ADD">
        <w:rPr>
          <w:szCs w:val="30"/>
        </w:rPr>
        <w:t xml:space="preserve"> </w:t>
      </w:r>
      <w:r w:rsidR="00757A04" w:rsidRPr="00537ADD">
        <w:rPr>
          <w:spacing w:val="-4"/>
          <w:szCs w:val="30"/>
        </w:rPr>
        <w:t>агентству по туризму</w:t>
      </w:r>
      <w:r w:rsidR="00757A04" w:rsidRPr="00537ADD">
        <w:rPr>
          <w:szCs w:val="30"/>
        </w:rPr>
        <w:t xml:space="preserve"> </w:t>
      </w:r>
      <w:r w:rsidR="00757A04" w:rsidRPr="00537ADD">
        <w:rPr>
          <w:spacing w:val="-4"/>
          <w:szCs w:val="30"/>
        </w:rPr>
        <w:t>содействие:</w:t>
      </w:r>
    </w:p>
    <w:p w14:paraId="4FF7898E" w14:textId="7B212BAE" w:rsidR="00757A04" w:rsidRPr="00537ADD" w:rsidRDefault="00962338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в </w:t>
      </w:r>
      <w:r w:rsidR="00757A04" w:rsidRPr="00537ADD">
        <w:rPr>
          <w:szCs w:val="30"/>
        </w:rPr>
        <w:t xml:space="preserve">проведении специальных мониторингов; </w:t>
      </w:r>
    </w:p>
    <w:p w14:paraId="46A9A3A0" w14:textId="307CB7B2" w:rsidR="00757A04" w:rsidRPr="00537ADD" w:rsidRDefault="00962338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в </w:t>
      </w:r>
      <w:r w:rsidR="00757A04" w:rsidRPr="00537ADD">
        <w:rPr>
          <w:szCs w:val="30"/>
        </w:rPr>
        <w:t>обеспечении доступа представителей Национального агентства по туризму и лиц, осуществляющих специальный мониторинг, в места проведения специальных мониторингов;</w:t>
      </w:r>
    </w:p>
    <w:p w14:paraId="20B3C6D0" w14:textId="5E03B2AF" w:rsidR="006F2305" w:rsidRPr="00537ADD" w:rsidRDefault="00962338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в </w:t>
      </w:r>
      <w:r w:rsidR="00757A04" w:rsidRPr="00537ADD">
        <w:rPr>
          <w:szCs w:val="30"/>
        </w:rPr>
        <w:t>распространении информации о проведении специальных мониторингов, в том числе посредством размещения информационных материалов.</w:t>
      </w:r>
    </w:p>
    <w:p w14:paraId="7487025B" w14:textId="1A768479" w:rsidR="00757A04" w:rsidRPr="00537ADD" w:rsidRDefault="004710FD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12</w:t>
      </w:r>
      <w:r w:rsidR="00757A04" w:rsidRPr="00537ADD">
        <w:rPr>
          <w:szCs w:val="30"/>
        </w:rPr>
        <w:t>. Организации, принимающие участие в проведении специального мониторинга:</w:t>
      </w:r>
    </w:p>
    <w:p w14:paraId="7A725012" w14:textId="77777777" w:rsidR="00757A04" w:rsidRPr="00537ADD" w:rsidRDefault="00757A04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оказывают содействие в подготовке и проведении специального мониторинга;</w:t>
      </w:r>
    </w:p>
    <w:p w14:paraId="0E76BBDA" w14:textId="77777777" w:rsidR="00757A04" w:rsidRPr="00537ADD" w:rsidRDefault="00757A04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не препятствуют лицам, осуществляющим специальный мониторинг, в доступе к местам его проведения;</w:t>
      </w:r>
    </w:p>
    <w:p w14:paraId="13528A6B" w14:textId="50BA2F6E" w:rsidR="00757A04" w:rsidRPr="00537ADD" w:rsidRDefault="00757A04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в доступном для опрашиваемых лиц месте размещают информацию о проведении специального мониторинга, предоставленную Национальным агентством по туризму, в том числе в виде информационных материалов, </w:t>
      </w:r>
      <w:r w:rsidRPr="00537ADD">
        <w:rPr>
          <w:szCs w:val="30"/>
        </w:rPr>
        <w:lastRenderedPageBreak/>
        <w:t xml:space="preserve">QR-кодов и ссылок на </w:t>
      </w:r>
      <w:r w:rsidR="00B5006E" w:rsidRPr="00537ADD">
        <w:rPr>
          <w:szCs w:val="30"/>
        </w:rPr>
        <w:t xml:space="preserve">официальный сайт </w:t>
      </w:r>
      <w:r w:rsidRPr="00537ADD">
        <w:rPr>
          <w:szCs w:val="30"/>
        </w:rPr>
        <w:t>Национально</w:t>
      </w:r>
      <w:r w:rsidR="00B5006E" w:rsidRPr="00537ADD">
        <w:rPr>
          <w:szCs w:val="30"/>
        </w:rPr>
        <w:t>го</w:t>
      </w:r>
      <w:r w:rsidRPr="00537ADD">
        <w:rPr>
          <w:szCs w:val="30"/>
        </w:rPr>
        <w:t xml:space="preserve"> агентств</w:t>
      </w:r>
      <w:r w:rsidR="00B5006E" w:rsidRPr="00537ADD">
        <w:rPr>
          <w:szCs w:val="30"/>
        </w:rPr>
        <w:t>а</w:t>
      </w:r>
      <w:r w:rsidRPr="00537ADD">
        <w:rPr>
          <w:szCs w:val="30"/>
        </w:rPr>
        <w:t xml:space="preserve"> по туризму</w:t>
      </w:r>
      <w:r w:rsidR="00B5006E" w:rsidRPr="00537ADD">
        <w:rPr>
          <w:szCs w:val="30"/>
        </w:rPr>
        <w:t xml:space="preserve"> в глобальной компьютерной сети Интернет</w:t>
      </w:r>
      <w:r w:rsidRPr="00537ADD">
        <w:rPr>
          <w:szCs w:val="30"/>
        </w:rPr>
        <w:t>.</w:t>
      </w:r>
    </w:p>
    <w:p w14:paraId="1D8C257E" w14:textId="4FC4D6FF" w:rsidR="00BE20A8" w:rsidRPr="00537ADD" w:rsidRDefault="004710FD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13</w:t>
      </w:r>
      <w:r w:rsidR="00BE20A8" w:rsidRPr="00537ADD">
        <w:rPr>
          <w:szCs w:val="30"/>
        </w:rPr>
        <w:t>. Каждое лицо, осуществляющее специальный мониторинг, обеспечивается:</w:t>
      </w:r>
    </w:p>
    <w:p w14:paraId="24870786" w14:textId="77777777" w:rsidR="00BE20A8" w:rsidRPr="00537ADD" w:rsidRDefault="00BE20A8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информацией о местах проведения специального мониторинга, контактными данными работников организаций, принимающих участие в проведении специального мониторинга;</w:t>
      </w:r>
    </w:p>
    <w:p w14:paraId="6B3874B9" w14:textId="77777777" w:rsidR="00BE20A8" w:rsidRPr="00537ADD" w:rsidRDefault="00BE20A8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бланками анкет;</w:t>
      </w:r>
    </w:p>
    <w:p w14:paraId="69804FE5" w14:textId="4EEABC37" w:rsidR="003E45B4" w:rsidRPr="00537ADD" w:rsidRDefault="00BE20A8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бейджем с</w:t>
      </w:r>
      <w:r w:rsidR="00B5006E" w:rsidRPr="00537ADD">
        <w:rPr>
          <w:szCs w:val="30"/>
        </w:rPr>
        <w:t xml:space="preserve"> указанием </w:t>
      </w:r>
      <w:r w:rsidRPr="00537ADD">
        <w:rPr>
          <w:szCs w:val="30"/>
        </w:rPr>
        <w:t>фамили</w:t>
      </w:r>
      <w:r w:rsidR="00B5006E" w:rsidRPr="00537ADD">
        <w:rPr>
          <w:szCs w:val="30"/>
        </w:rPr>
        <w:t>и</w:t>
      </w:r>
      <w:r w:rsidRPr="00537ADD">
        <w:rPr>
          <w:szCs w:val="30"/>
        </w:rPr>
        <w:t>, собственно</w:t>
      </w:r>
      <w:r w:rsidR="00B5006E" w:rsidRPr="00537ADD">
        <w:rPr>
          <w:szCs w:val="30"/>
        </w:rPr>
        <w:t>го</w:t>
      </w:r>
      <w:r w:rsidRPr="00537ADD">
        <w:rPr>
          <w:szCs w:val="30"/>
        </w:rPr>
        <w:t xml:space="preserve"> им</w:t>
      </w:r>
      <w:r w:rsidR="00B5006E" w:rsidRPr="00537ADD">
        <w:rPr>
          <w:szCs w:val="30"/>
        </w:rPr>
        <w:t>ени</w:t>
      </w:r>
      <w:r w:rsidRPr="00537ADD">
        <w:rPr>
          <w:szCs w:val="30"/>
        </w:rPr>
        <w:t>, отчеств</w:t>
      </w:r>
      <w:r w:rsidR="00B5006E" w:rsidRPr="00537ADD">
        <w:rPr>
          <w:szCs w:val="30"/>
        </w:rPr>
        <w:t xml:space="preserve">а </w:t>
      </w:r>
      <w:r w:rsidRPr="00537ADD">
        <w:rPr>
          <w:szCs w:val="30"/>
        </w:rPr>
        <w:t>(если таковое имеется) лица, осуществляющего специальный мониторинг, полно</w:t>
      </w:r>
      <w:r w:rsidR="00B5006E" w:rsidRPr="00537ADD">
        <w:rPr>
          <w:szCs w:val="30"/>
        </w:rPr>
        <w:t>го</w:t>
      </w:r>
      <w:r w:rsidRPr="00537ADD">
        <w:rPr>
          <w:szCs w:val="30"/>
        </w:rPr>
        <w:t xml:space="preserve"> наименовани</w:t>
      </w:r>
      <w:r w:rsidR="00B5006E" w:rsidRPr="00537ADD">
        <w:rPr>
          <w:szCs w:val="30"/>
        </w:rPr>
        <w:t xml:space="preserve">я </w:t>
      </w:r>
      <w:r w:rsidRPr="00537ADD">
        <w:rPr>
          <w:szCs w:val="30"/>
        </w:rPr>
        <w:t xml:space="preserve">Национального агентства по туризму, </w:t>
      </w:r>
      <w:r w:rsidR="00B5006E" w:rsidRPr="00537ADD">
        <w:rPr>
          <w:szCs w:val="30"/>
        </w:rPr>
        <w:t xml:space="preserve">а также </w:t>
      </w:r>
      <w:r w:rsidRPr="00537ADD">
        <w:rPr>
          <w:szCs w:val="30"/>
        </w:rPr>
        <w:t>подпись</w:t>
      </w:r>
      <w:r w:rsidR="00B5006E" w:rsidRPr="00537ADD">
        <w:rPr>
          <w:szCs w:val="30"/>
        </w:rPr>
        <w:t>ю</w:t>
      </w:r>
      <w:r w:rsidRPr="00537ADD">
        <w:rPr>
          <w:szCs w:val="30"/>
        </w:rPr>
        <w:t xml:space="preserve"> его руководителя.</w:t>
      </w:r>
    </w:p>
    <w:p w14:paraId="2B46518C" w14:textId="74E5CB4A" w:rsidR="000000E2" w:rsidRPr="00537ADD" w:rsidRDefault="000000E2" w:rsidP="006B68CB">
      <w:pPr>
        <w:shd w:val="clear" w:color="auto" w:fill="FFFFFF"/>
        <w:suppressAutoHyphens/>
        <w:jc w:val="both"/>
        <w:rPr>
          <w:szCs w:val="30"/>
        </w:rPr>
      </w:pPr>
    </w:p>
    <w:p w14:paraId="6874F388" w14:textId="3C57F6E2" w:rsidR="000000E2" w:rsidRPr="00537ADD" w:rsidRDefault="000000E2" w:rsidP="006B68CB">
      <w:pPr>
        <w:shd w:val="clear" w:color="auto" w:fill="FFFFFF"/>
        <w:suppressAutoHyphens/>
        <w:ind w:firstLine="0"/>
        <w:jc w:val="center"/>
        <w:rPr>
          <w:b/>
          <w:bCs/>
          <w:szCs w:val="30"/>
        </w:rPr>
      </w:pPr>
      <w:r w:rsidRPr="00537ADD">
        <w:rPr>
          <w:b/>
          <w:bCs/>
          <w:szCs w:val="30"/>
        </w:rPr>
        <w:t>ГЛАВА 4</w:t>
      </w:r>
    </w:p>
    <w:p w14:paraId="69AFA622" w14:textId="08D72CC3" w:rsidR="000000E2" w:rsidRPr="00537ADD" w:rsidRDefault="000000E2" w:rsidP="006B68CB">
      <w:pPr>
        <w:shd w:val="clear" w:color="auto" w:fill="FFFFFF"/>
        <w:suppressAutoHyphens/>
        <w:ind w:firstLine="0"/>
        <w:jc w:val="center"/>
        <w:rPr>
          <w:b/>
          <w:bCs/>
          <w:szCs w:val="30"/>
        </w:rPr>
      </w:pPr>
      <w:r w:rsidRPr="00537ADD">
        <w:rPr>
          <w:b/>
          <w:bCs/>
          <w:szCs w:val="30"/>
        </w:rPr>
        <w:t>ПОРЯДОК АНКЕТИРОВАНИЯ И ИНТЕРВЬ</w:t>
      </w:r>
      <w:r w:rsidR="00F04B95" w:rsidRPr="00537ADD">
        <w:rPr>
          <w:b/>
          <w:bCs/>
          <w:szCs w:val="30"/>
        </w:rPr>
        <w:t>Ю</w:t>
      </w:r>
      <w:r w:rsidRPr="00537ADD">
        <w:rPr>
          <w:b/>
          <w:bCs/>
          <w:szCs w:val="30"/>
        </w:rPr>
        <w:t>ИРОВАНИЯ</w:t>
      </w:r>
    </w:p>
    <w:p w14:paraId="2EB4C84D" w14:textId="1E8915AA" w:rsidR="000000E2" w:rsidRPr="00537ADD" w:rsidRDefault="000000E2" w:rsidP="006B68CB">
      <w:pPr>
        <w:shd w:val="clear" w:color="auto" w:fill="FFFFFF"/>
        <w:suppressAutoHyphens/>
        <w:jc w:val="both"/>
        <w:rPr>
          <w:szCs w:val="30"/>
        </w:rPr>
      </w:pPr>
    </w:p>
    <w:p w14:paraId="139DB267" w14:textId="4D78C196" w:rsidR="00FF49FC" w:rsidRPr="00537ADD" w:rsidRDefault="004710FD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14</w:t>
      </w:r>
      <w:r w:rsidR="00FF49FC" w:rsidRPr="00537ADD">
        <w:rPr>
          <w:szCs w:val="30"/>
        </w:rPr>
        <w:t>. </w:t>
      </w:r>
      <w:r w:rsidR="00AB6477" w:rsidRPr="00537ADD">
        <w:rPr>
          <w:szCs w:val="30"/>
        </w:rPr>
        <w:t xml:space="preserve">Специальные мониторинги проводятся </w:t>
      </w:r>
      <w:r w:rsidR="00FF49FC" w:rsidRPr="00537ADD">
        <w:rPr>
          <w:szCs w:val="30"/>
        </w:rPr>
        <w:t>на добровольной</w:t>
      </w:r>
      <w:r w:rsidR="00E60C86" w:rsidRPr="00537ADD">
        <w:rPr>
          <w:szCs w:val="30"/>
        </w:rPr>
        <w:t xml:space="preserve"> </w:t>
      </w:r>
      <w:r w:rsidR="00FF49FC" w:rsidRPr="00537ADD">
        <w:rPr>
          <w:szCs w:val="30"/>
        </w:rPr>
        <w:t>и анонимной основе посредством:</w:t>
      </w:r>
    </w:p>
    <w:p w14:paraId="23D1D536" w14:textId="23150677" w:rsidR="00FF49FC" w:rsidRPr="00537ADD" w:rsidRDefault="00FF49FC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интервьюирования </w:t>
      </w:r>
      <w:r w:rsidR="007153F6" w:rsidRPr="00537ADD">
        <w:rPr>
          <w:szCs w:val="30"/>
        </w:rPr>
        <w:t xml:space="preserve">опрашиваемых лиц </w:t>
      </w:r>
      <w:r w:rsidRPr="00537ADD">
        <w:rPr>
          <w:szCs w:val="30"/>
        </w:rPr>
        <w:t xml:space="preserve">в местах проведения </w:t>
      </w:r>
      <w:r w:rsidR="0042040A" w:rsidRPr="00537ADD">
        <w:rPr>
          <w:szCs w:val="30"/>
        </w:rPr>
        <w:t>специального мониторинга</w:t>
      </w:r>
      <w:r w:rsidRPr="00537ADD">
        <w:rPr>
          <w:szCs w:val="30"/>
        </w:rPr>
        <w:t>;</w:t>
      </w:r>
    </w:p>
    <w:p w14:paraId="43ED5082" w14:textId="0416A759" w:rsidR="00FF49FC" w:rsidRPr="00537ADD" w:rsidRDefault="00FF49FC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самостоятельного заполнения анкет </w:t>
      </w:r>
      <w:r w:rsidR="007153F6" w:rsidRPr="00537ADD">
        <w:rPr>
          <w:szCs w:val="30"/>
        </w:rPr>
        <w:t xml:space="preserve">опрашиваемыми лицами </w:t>
      </w:r>
      <w:r w:rsidRPr="00537ADD">
        <w:rPr>
          <w:szCs w:val="30"/>
        </w:rPr>
        <w:t>(</w:t>
      </w:r>
      <w:r w:rsidR="00913BE1" w:rsidRPr="00537ADD">
        <w:rPr>
          <w:szCs w:val="30"/>
        </w:rPr>
        <w:t>анкетирования</w:t>
      </w:r>
      <w:r w:rsidRPr="00537ADD">
        <w:rPr>
          <w:szCs w:val="30"/>
        </w:rPr>
        <w:t>) в гостиницах и аналогичных средствах размещения</w:t>
      </w:r>
      <w:r w:rsidR="0042040A" w:rsidRPr="00537ADD">
        <w:rPr>
          <w:szCs w:val="30"/>
        </w:rPr>
        <w:t xml:space="preserve"> </w:t>
      </w:r>
      <w:r w:rsidR="007153F6" w:rsidRPr="00537ADD">
        <w:rPr>
          <w:szCs w:val="30"/>
        </w:rPr>
        <w:t>опрашиваемых лиц</w:t>
      </w:r>
      <w:r w:rsidR="00323B37" w:rsidRPr="00537ADD">
        <w:rPr>
          <w:szCs w:val="30"/>
        </w:rPr>
        <w:t xml:space="preserve">, а также с использованием </w:t>
      </w:r>
      <w:r w:rsidR="005C680D" w:rsidRPr="00537ADD">
        <w:rPr>
          <w:szCs w:val="30"/>
        </w:rPr>
        <w:t>официального сайта Национального агентства по туризму в глобальной компьютерной сети Интернет</w:t>
      </w:r>
      <w:r w:rsidR="00323B37" w:rsidRPr="00537ADD">
        <w:rPr>
          <w:szCs w:val="30"/>
        </w:rPr>
        <w:t>.</w:t>
      </w:r>
      <w:r w:rsidR="005C680D" w:rsidRPr="00537ADD">
        <w:rPr>
          <w:szCs w:val="30"/>
        </w:rPr>
        <w:t xml:space="preserve"> </w:t>
      </w:r>
    </w:p>
    <w:p w14:paraId="1E712B40" w14:textId="2CA7863D" w:rsidR="00D460D8" w:rsidRPr="00537ADD" w:rsidRDefault="004710FD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15</w:t>
      </w:r>
      <w:r w:rsidR="00FF49FC" w:rsidRPr="00537ADD">
        <w:rPr>
          <w:szCs w:val="30"/>
        </w:rPr>
        <w:t>. </w:t>
      </w:r>
      <w:r w:rsidR="00AB6477" w:rsidRPr="00537ADD">
        <w:rPr>
          <w:szCs w:val="30"/>
        </w:rPr>
        <w:t xml:space="preserve">Анкетирование и интервьюирование </w:t>
      </w:r>
      <w:r w:rsidR="0011295A" w:rsidRPr="00537ADD">
        <w:rPr>
          <w:szCs w:val="30"/>
        </w:rPr>
        <w:t xml:space="preserve">опрашиваемых лиц </w:t>
      </w:r>
      <w:r w:rsidR="00AB6477" w:rsidRPr="00537ADD">
        <w:rPr>
          <w:szCs w:val="30"/>
        </w:rPr>
        <w:t>осуществляются в местах проведения специальных мониторингов по перечню вопросов, изложенных в анкете.</w:t>
      </w:r>
    </w:p>
    <w:p w14:paraId="0BB1C972" w14:textId="31D59778" w:rsidR="00AB6477" w:rsidRPr="00537ADD" w:rsidRDefault="004710FD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16</w:t>
      </w:r>
      <w:r w:rsidR="00FF49FC" w:rsidRPr="00537ADD">
        <w:rPr>
          <w:szCs w:val="30"/>
        </w:rPr>
        <w:t>. </w:t>
      </w:r>
      <w:r w:rsidR="00AB6477" w:rsidRPr="00537ADD">
        <w:rPr>
          <w:szCs w:val="30"/>
        </w:rPr>
        <w:t xml:space="preserve">При анкетировании анкета заполняется </w:t>
      </w:r>
      <w:r w:rsidR="00924CD9" w:rsidRPr="00537ADD">
        <w:rPr>
          <w:szCs w:val="30"/>
        </w:rPr>
        <w:t xml:space="preserve">опрашиваемым лицом </w:t>
      </w:r>
      <w:r w:rsidR="00AB6477" w:rsidRPr="00537ADD">
        <w:rPr>
          <w:szCs w:val="30"/>
        </w:rPr>
        <w:t xml:space="preserve">самостоятельно. При интервьюировании ответы </w:t>
      </w:r>
      <w:r w:rsidR="00924CD9" w:rsidRPr="00537ADD">
        <w:rPr>
          <w:szCs w:val="30"/>
        </w:rPr>
        <w:t xml:space="preserve">опрашиваемых лиц </w:t>
      </w:r>
      <w:r w:rsidR="00AB6477" w:rsidRPr="00537ADD">
        <w:rPr>
          <w:szCs w:val="30"/>
        </w:rPr>
        <w:t>заносятся в анкету</w:t>
      </w:r>
      <w:r w:rsidR="00E1476F" w:rsidRPr="00537ADD">
        <w:rPr>
          <w:szCs w:val="30"/>
        </w:rPr>
        <w:t xml:space="preserve"> лицом, осуществляющим специальный мониторинг</w:t>
      </w:r>
      <w:r w:rsidR="00AB6477" w:rsidRPr="00537ADD">
        <w:rPr>
          <w:szCs w:val="30"/>
        </w:rPr>
        <w:t>.</w:t>
      </w:r>
    </w:p>
    <w:p w14:paraId="3E89DD2D" w14:textId="6A20B11B" w:rsidR="00AB6477" w:rsidRPr="00537ADD" w:rsidRDefault="004710FD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17</w:t>
      </w:r>
      <w:r w:rsidR="00FF49FC" w:rsidRPr="00537ADD">
        <w:rPr>
          <w:szCs w:val="30"/>
        </w:rPr>
        <w:t>. </w:t>
      </w:r>
      <w:r w:rsidR="00AB6477" w:rsidRPr="00537ADD">
        <w:rPr>
          <w:szCs w:val="30"/>
        </w:rPr>
        <w:t xml:space="preserve">При проведении анкетирования или интервьюирования </w:t>
      </w:r>
      <w:r w:rsidR="00E1476F" w:rsidRPr="00537ADD">
        <w:rPr>
          <w:szCs w:val="30"/>
        </w:rPr>
        <w:t>лицо, осуществляющее специальный мониторинг</w:t>
      </w:r>
      <w:r w:rsidR="00AB6477" w:rsidRPr="00537ADD">
        <w:rPr>
          <w:szCs w:val="30"/>
        </w:rPr>
        <w:t>:</w:t>
      </w:r>
    </w:p>
    <w:p w14:paraId="49F6DB1E" w14:textId="252E9434" w:rsidR="00AB6477" w:rsidRPr="00537ADD" w:rsidRDefault="00AB6477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представляется, </w:t>
      </w:r>
      <w:r w:rsidR="00BA547F" w:rsidRPr="00537ADD">
        <w:rPr>
          <w:szCs w:val="30"/>
        </w:rPr>
        <w:t xml:space="preserve">предъявляет </w:t>
      </w:r>
      <w:r w:rsidR="00924CD9" w:rsidRPr="00537ADD">
        <w:rPr>
          <w:szCs w:val="30"/>
        </w:rPr>
        <w:t xml:space="preserve">опрашиваемому лицу </w:t>
      </w:r>
      <w:r w:rsidR="00BA547F" w:rsidRPr="00537ADD">
        <w:rPr>
          <w:szCs w:val="30"/>
        </w:rPr>
        <w:t>бейдж,</w:t>
      </w:r>
      <w:r w:rsidR="00FB6766" w:rsidRPr="00537ADD">
        <w:rPr>
          <w:szCs w:val="30"/>
        </w:rPr>
        <w:t xml:space="preserve"> </w:t>
      </w:r>
      <w:r w:rsidRPr="00537ADD">
        <w:rPr>
          <w:szCs w:val="30"/>
        </w:rPr>
        <w:t>разъясняет цел</w:t>
      </w:r>
      <w:r w:rsidR="005C680D" w:rsidRPr="00537ADD">
        <w:rPr>
          <w:szCs w:val="30"/>
        </w:rPr>
        <w:t>ь</w:t>
      </w:r>
      <w:r w:rsidRPr="00537ADD">
        <w:rPr>
          <w:szCs w:val="30"/>
        </w:rPr>
        <w:t xml:space="preserve"> специальн</w:t>
      </w:r>
      <w:r w:rsidR="005C680D" w:rsidRPr="00537ADD">
        <w:rPr>
          <w:szCs w:val="30"/>
        </w:rPr>
        <w:t>ого</w:t>
      </w:r>
      <w:r w:rsidRPr="00537ADD">
        <w:rPr>
          <w:szCs w:val="30"/>
        </w:rPr>
        <w:t xml:space="preserve"> мониторинг</w:t>
      </w:r>
      <w:r w:rsidR="005C680D" w:rsidRPr="00537ADD">
        <w:rPr>
          <w:szCs w:val="30"/>
        </w:rPr>
        <w:t>а</w:t>
      </w:r>
      <w:r w:rsidRPr="00537ADD">
        <w:rPr>
          <w:szCs w:val="30"/>
        </w:rPr>
        <w:t xml:space="preserve"> и предлагает пройти анкетирование либо интервьюирование;</w:t>
      </w:r>
    </w:p>
    <w:p w14:paraId="1E40EA96" w14:textId="5725902F" w:rsidR="00AB6477" w:rsidRPr="00537ADD" w:rsidRDefault="00AB6477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доводит до сведения </w:t>
      </w:r>
      <w:r w:rsidR="00924CD9" w:rsidRPr="00537ADD">
        <w:rPr>
          <w:szCs w:val="30"/>
        </w:rPr>
        <w:t>опрашиваемого лица</w:t>
      </w:r>
      <w:r w:rsidRPr="00537ADD">
        <w:rPr>
          <w:szCs w:val="30"/>
        </w:rPr>
        <w:t>, что полученные от него данные подлежат использованию для получения сводной информации;</w:t>
      </w:r>
    </w:p>
    <w:p w14:paraId="3B744A6B" w14:textId="6EF2F2D0" w:rsidR="00AB6477" w:rsidRPr="00537ADD" w:rsidRDefault="00AB6477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дает разъяснения по возникающим у </w:t>
      </w:r>
      <w:r w:rsidR="00924CD9" w:rsidRPr="00537ADD">
        <w:rPr>
          <w:szCs w:val="30"/>
        </w:rPr>
        <w:t xml:space="preserve">опрашиваемого лица </w:t>
      </w:r>
      <w:r w:rsidRPr="00537ADD">
        <w:rPr>
          <w:szCs w:val="30"/>
        </w:rPr>
        <w:t>в ходе анкетирования либо интервьюирования вопросам;</w:t>
      </w:r>
    </w:p>
    <w:p w14:paraId="7757C11C" w14:textId="3C67E093" w:rsidR="00AB6477" w:rsidRPr="00537ADD" w:rsidRDefault="00AB6477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благодарит </w:t>
      </w:r>
      <w:r w:rsidR="00924CD9" w:rsidRPr="00537ADD">
        <w:rPr>
          <w:szCs w:val="30"/>
        </w:rPr>
        <w:t>опрашиваемое лицо</w:t>
      </w:r>
      <w:r w:rsidRPr="00537ADD">
        <w:rPr>
          <w:szCs w:val="30"/>
        </w:rPr>
        <w:t xml:space="preserve">, выражает ему признательность за сотрудничество по завершении анкетирования либо интервьюирования. </w:t>
      </w:r>
    </w:p>
    <w:p w14:paraId="73B6D9C4" w14:textId="77777777" w:rsidR="00BA547F" w:rsidRPr="00537ADD" w:rsidRDefault="00BA547F" w:rsidP="006B68CB">
      <w:pPr>
        <w:keepNext/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lastRenderedPageBreak/>
        <w:t>Лицо, осуществляющее специальный мониторинг, обязано:</w:t>
      </w:r>
    </w:p>
    <w:p w14:paraId="45AB5217" w14:textId="03D0F2F5" w:rsidR="00BA547F" w:rsidRPr="00537ADD" w:rsidRDefault="00E63BBA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в ходе интервьюирования </w:t>
      </w:r>
      <w:r w:rsidR="00BA547F" w:rsidRPr="00537ADD">
        <w:rPr>
          <w:szCs w:val="30"/>
        </w:rPr>
        <w:t>строго придерживаться перечня вопросов, содержащихся в анкете, и точно передавать их содержание;</w:t>
      </w:r>
    </w:p>
    <w:p w14:paraId="14AF2F59" w14:textId="2AD19D72" w:rsidR="00BA547F" w:rsidRPr="00537ADD" w:rsidRDefault="00BA547F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по требованию </w:t>
      </w:r>
      <w:r w:rsidR="00924CD9" w:rsidRPr="00537ADD">
        <w:rPr>
          <w:szCs w:val="30"/>
        </w:rPr>
        <w:t xml:space="preserve">опрашиваемого лица </w:t>
      </w:r>
      <w:r w:rsidRPr="00537ADD">
        <w:rPr>
          <w:szCs w:val="30"/>
        </w:rPr>
        <w:t>знакомить его с заполненной на него анкетой;</w:t>
      </w:r>
    </w:p>
    <w:p w14:paraId="43D151B2" w14:textId="05B9C139" w:rsidR="00BA547F" w:rsidRPr="00537ADD" w:rsidRDefault="00BA547F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обеспечивать конфиденциальность персональных данных;</w:t>
      </w:r>
    </w:p>
    <w:p w14:paraId="70891005" w14:textId="2B5A5D07" w:rsidR="00BA547F" w:rsidRPr="00537ADD" w:rsidRDefault="00BA547F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обеспечивать сохранность заполненных анкет до их передачи в Национальное агентство по туризму.</w:t>
      </w:r>
    </w:p>
    <w:p w14:paraId="7C9851FE" w14:textId="418385BB" w:rsidR="00AB6477" w:rsidRPr="00537ADD" w:rsidRDefault="00E1476F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 xml:space="preserve">Лицо, осуществляющее специальный мониторинг, </w:t>
      </w:r>
      <w:r w:rsidR="00AB6477" w:rsidRPr="00537ADD">
        <w:rPr>
          <w:szCs w:val="30"/>
        </w:rPr>
        <w:t xml:space="preserve">не </w:t>
      </w:r>
      <w:r w:rsidR="00560848" w:rsidRPr="00537ADD">
        <w:rPr>
          <w:szCs w:val="30"/>
        </w:rPr>
        <w:t xml:space="preserve">может </w:t>
      </w:r>
      <w:r w:rsidR="00AB6477" w:rsidRPr="00537ADD">
        <w:rPr>
          <w:szCs w:val="30"/>
        </w:rPr>
        <w:t xml:space="preserve">корректировать ответы </w:t>
      </w:r>
      <w:r w:rsidR="00924CD9" w:rsidRPr="00537ADD">
        <w:rPr>
          <w:szCs w:val="30"/>
        </w:rPr>
        <w:t xml:space="preserve">опрашиваемого лица </w:t>
      </w:r>
      <w:r w:rsidR="00AB6477" w:rsidRPr="00537ADD">
        <w:rPr>
          <w:szCs w:val="30"/>
        </w:rPr>
        <w:t>на вопросы.</w:t>
      </w:r>
    </w:p>
    <w:p w14:paraId="7A8E832B" w14:textId="10ADC717" w:rsidR="00AB6477" w:rsidRPr="00537ADD" w:rsidRDefault="00AB6477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В случае</w:t>
      </w:r>
      <w:r w:rsidR="00C3252B" w:rsidRPr="00537ADD">
        <w:rPr>
          <w:szCs w:val="30"/>
        </w:rPr>
        <w:t>,</w:t>
      </w:r>
      <w:r w:rsidRPr="00537ADD">
        <w:rPr>
          <w:szCs w:val="30"/>
        </w:rPr>
        <w:t xml:space="preserve"> если анкетирование или интервьюирование проходит группа либо семья </w:t>
      </w:r>
      <w:r w:rsidR="00693C1F" w:rsidRPr="00537ADD">
        <w:rPr>
          <w:szCs w:val="30"/>
        </w:rPr>
        <w:t>опрашиваемых лиц</w:t>
      </w:r>
      <w:r w:rsidRPr="00537ADD">
        <w:rPr>
          <w:szCs w:val="30"/>
        </w:rPr>
        <w:t xml:space="preserve">, на вопросы анкеты </w:t>
      </w:r>
      <w:r w:rsidR="00560848" w:rsidRPr="00537ADD">
        <w:rPr>
          <w:szCs w:val="30"/>
        </w:rPr>
        <w:t xml:space="preserve">может </w:t>
      </w:r>
      <w:r w:rsidRPr="00537ADD">
        <w:rPr>
          <w:szCs w:val="30"/>
        </w:rPr>
        <w:t xml:space="preserve">ответить </w:t>
      </w:r>
      <w:r w:rsidR="00693C1F" w:rsidRPr="00537ADD">
        <w:rPr>
          <w:szCs w:val="30"/>
        </w:rPr>
        <w:t>одно опрашиваемое лицо</w:t>
      </w:r>
      <w:r w:rsidRPr="00537ADD">
        <w:rPr>
          <w:szCs w:val="30"/>
        </w:rPr>
        <w:t xml:space="preserve"> из группы или семьи.</w:t>
      </w:r>
    </w:p>
    <w:p w14:paraId="484AF93D" w14:textId="033742D6" w:rsidR="00FF49FC" w:rsidRPr="00537ADD" w:rsidRDefault="004710FD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18</w:t>
      </w:r>
      <w:r w:rsidR="00710324" w:rsidRPr="00537ADD">
        <w:rPr>
          <w:szCs w:val="30"/>
        </w:rPr>
        <w:t>. </w:t>
      </w:r>
      <w:r w:rsidR="00AB6477" w:rsidRPr="00537ADD">
        <w:rPr>
          <w:szCs w:val="30"/>
        </w:rPr>
        <w:t xml:space="preserve">Заполненные анкеты передаются </w:t>
      </w:r>
      <w:r w:rsidR="00E1476F" w:rsidRPr="00537ADD">
        <w:rPr>
          <w:szCs w:val="30"/>
        </w:rPr>
        <w:t>лицами, осуществляющими специальный мониторинг,</w:t>
      </w:r>
      <w:r w:rsidR="00AB6477" w:rsidRPr="00537ADD">
        <w:rPr>
          <w:szCs w:val="30"/>
        </w:rPr>
        <w:t xml:space="preserve"> в </w:t>
      </w:r>
      <w:r w:rsidR="004A3215" w:rsidRPr="00537ADD">
        <w:rPr>
          <w:szCs w:val="30"/>
        </w:rPr>
        <w:t>Национальное агентство</w:t>
      </w:r>
      <w:r w:rsidR="002C59C7" w:rsidRPr="00537ADD">
        <w:rPr>
          <w:szCs w:val="30"/>
        </w:rPr>
        <w:t xml:space="preserve"> </w:t>
      </w:r>
      <w:r w:rsidR="004A3215" w:rsidRPr="00537ADD">
        <w:rPr>
          <w:szCs w:val="30"/>
        </w:rPr>
        <w:t>по туризму</w:t>
      </w:r>
      <w:r w:rsidR="00AB6477" w:rsidRPr="00537ADD">
        <w:rPr>
          <w:szCs w:val="30"/>
        </w:rPr>
        <w:t xml:space="preserve"> для последующей обработки полученных данных.</w:t>
      </w:r>
    </w:p>
    <w:p w14:paraId="7E4814DB" w14:textId="32B6A801" w:rsidR="002C59C7" w:rsidRPr="006B68CB" w:rsidRDefault="002C59C7" w:rsidP="006B68CB">
      <w:pPr>
        <w:shd w:val="clear" w:color="auto" w:fill="FFFFFF"/>
        <w:suppressAutoHyphens/>
        <w:jc w:val="both"/>
        <w:rPr>
          <w:szCs w:val="30"/>
        </w:rPr>
      </w:pPr>
      <w:r w:rsidRPr="00537ADD">
        <w:rPr>
          <w:szCs w:val="30"/>
        </w:rPr>
        <w:t>Порядок обработки, хранения и уничтожения заполненных анкет определяется Национальным агентством по туризму.</w:t>
      </w:r>
    </w:p>
    <w:p w14:paraId="096BD547" w14:textId="20064FFA" w:rsidR="00522185" w:rsidRPr="00CF5464" w:rsidRDefault="00522185" w:rsidP="00AE1EF5">
      <w:pPr>
        <w:shd w:val="clear" w:color="auto" w:fill="FFFFFF"/>
        <w:suppressAutoHyphens/>
        <w:jc w:val="both"/>
        <w:rPr>
          <w:szCs w:val="30"/>
        </w:rPr>
      </w:pPr>
    </w:p>
    <w:p w14:paraId="53F9374E" w14:textId="77777777" w:rsidR="00613884" w:rsidRPr="00CF5464" w:rsidRDefault="00613884" w:rsidP="00AE1EF5">
      <w:pPr>
        <w:suppressAutoHyphens/>
        <w:ind w:firstLine="0"/>
        <w:rPr>
          <w:b/>
          <w:sz w:val="2"/>
          <w:szCs w:val="24"/>
        </w:rPr>
      </w:pPr>
    </w:p>
    <w:sectPr w:rsidR="00613884" w:rsidRPr="00CF5464" w:rsidSect="002F50A4">
      <w:headerReference w:type="default" r:id="rId13"/>
      <w:headerReference w:type="first" r:id="rId14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B7F76" w14:textId="77777777" w:rsidR="00F62A0A" w:rsidRDefault="00F62A0A" w:rsidP="00623DEB">
      <w:r>
        <w:separator/>
      </w:r>
    </w:p>
  </w:endnote>
  <w:endnote w:type="continuationSeparator" w:id="0">
    <w:p w14:paraId="2F3B54B6" w14:textId="77777777" w:rsidR="00F62A0A" w:rsidRDefault="00F62A0A" w:rsidP="0062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89C3C5" w14:textId="77777777" w:rsidR="00F62A0A" w:rsidRDefault="00F62A0A" w:rsidP="00623DEB">
      <w:r>
        <w:separator/>
      </w:r>
    </w:p>
  </w:footnote>
  <w:footnote w:type="continuationSeparator" w:id="0">
    <w:p w14:paraId="5DB9D39F" w14:textId="77777777" w:rsidR="00F62A0A" w:rsidRDefault="00F62A0A" w:rsidP="00623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25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D312D95" w14:textId="60C568DA" w:rsidR="00126CC0" w:rsidRPr="00D27F6B" w:rsidRDefault="00126CC0" w:rsidP="002F50A4">
        <w:pPr>
          <w:pStyle w:val="a3"/>
          <w:tabs>
            <w:tab w:val="clear" w:pos="4536"/>
            <w:tab w:val="clear" w:pos="9072"/>
          </w:tabs>
          <w:ind w:firstLine="0"/>
          <w:jc w:val="center"/>
          <w:rPr>
            <w:sz w:val="28"/>
            <w:szCs w:val="28"/>
          </w:rPr>
        </w:pPr>
        <w:r w:rsidRPr="00D27F6B">
          <w:rPr>
            <w:sz w:val="28"/>
            <w:szCs w:val="28"/>
          </w:rPr>
          <w:fldChar w:fldCharType="begin"/>
        </w:r>
        <w:r w:rsidRPr="00D27F6B">
          <w:rPr>
            <w:sz w:val="28"/>
            <w:szCs w:val="28"/>
          </w:rPr>
          <w:instrText xml:space="preserve"> PAGE   \* MERGEFORMAT </w:instrText>
        </w:r>
        <w:r w:rsidRPr="00D27F6B">
          <w:rPr>
            <w:sz w:val="28"/>
            <w:szCs w:val="28"/>
          </w:rPr>
          <w:fldChar w:fldCharType="separate"/>
        </w:r>
        <w:r w:rsidR="0018162C">
          <w:rPr>
            <w:noProof/>
            <w:sz w:val="28"/>
            <w:szCs w:val="28"/>
          </w:rPr>
          <w:t>2</w:t>
        </w:r>
        <w:r w:rsidRPr="00D27F6B">
          <w:rPr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B8BA7" w14:textId="77777777" w:rsidR="00126CC0" w:rsidRPr="00FB7AC9" w:rsidRDefault="00126CC0" w:rsidP="00FB7AC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58951" w14:textId="77777777" w:rsidR="00126CC0" w:rsidRDefault="00126CC0" w:rsidP="00855D7D">
    <w:pPr>
      <w:pStyle w:val="a3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48F1C" w14:textId="6E06DFD0" w:rsidR="00126CC0" w:rsidRPr="006B68CB" w:rsidRDefault="00126CC0" w:rsidP="004D6731">
    <w:pPr>
      <w:pStyle w:val="a3"/>
      <w:tabs>
        <w:tab w:val="clear" w:pos="4536"/>
        <w:tab w:val="clear" w:pos="9072"/>
      </w:tabs>
      <w:ind w:firstLine="0"/>
      <w:jc w:val="center"/>
      <w:rPr>
        <w:sz w:val="28"/>
        <w:szCs w:val="28"/>
      </w:rPr>
    </w:pPr>
    <w:r w:rsidRPr="006B68CB">
      <w:rPr>
        <w:sz w:val="28"/>
        <w:szCs w:val="28"/>
      </w:rPr>
      <w:fldChar w:fldCharType="begin"/>
    </w:r>
    <w:r w:rsidRPr="006B68CB">
      <w:rPr>
        <w:sz w:val="28"/>
        <w:szCs w:val="28"/>
      </w:rPr>
      <w:instrText xml:space="preserve"> PAGE   \* MERGEFORMAT </w:instrText>
    </w:r>
    <w:r w:rsidRPr="006B68CB">
      <w:rPr>
        <w:sz w:val="28"/>
        <w:szCs w:val="28"/>
      </w:rPr>
      <w:fldChar w:fldCharType="separate"/>
    </w:r>
    <w:r w:rsidR="0018162C">
      <w:rPr>
        <w:noProof/>
        <w:sz w:val="28"/>
        <w:szCs w:val="28"/>
      </w:rPr>
      <w:t>6</w:t>
    </w:r>
    <w:r w:rsidRPr="006B68CB">
      <w:rPr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CCDE5" w14:textId="77777777" w:rsidR="00126CC0" w:rsidRPr="005D69A8" w:rsidRDefault="00126CC0" w:rsidP="004D6731">
    <w:pPr>
      <w:pStyle w:val="a3"/>
      <w:tabs>
        <w:tab w:val="clear" w:pos="4536"/>
        <w:tab w:val="clear" w:pos="9072"/>
      </w:tabs>
      <w:ind w:firstLine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EB"/>
    <w:rsid w:val="000000E2"/>
    <w:rsid w:val="0000011C"/>
    <w:rsid w:val="00000148"/>
    <w:rsid w:val="00000734"/>
    <w:rsid w:val="000007B4"/>
    <w:rsid w:val="00000B07"/>
    <w:rsid w:val="00000CEC"/>
    <w:rsid w:val="0000109F"/>
    <w:rsid w:val="000010A7"/>
    <w:rsid w:val="00001510"/>
    <w:rsid w:val="000023D4"/>
    <w:rsid w:val="00002EFF"/>
    <w:rsid w:val="0000331C"/>
    <w:rsid w:val="00003668"/>
    <w:rsid w:val="00003C05"/>
    <w:rsid w:val="00004B54"/>
    <w:rsid w:val="00005EBF"/>
    <w:rsid w:val="00006BD6"/>
    <w:rsid w:val="00007841"/>
    <w:rsid w:val="00007B94"/>
    <w:rsid w:val="0001062D"/>
    <w:rsid w:val="0001071F"/>
    <w:rsid w:val="00011156"/>
    <w:rsid w:val="00012C26"/>
    <w:rsid w:val="000132D6"/>
    <w:rsid w:val="00014884"/>
    <w:rsid w:val="00014DA8"/>
    <w:rsid w:val="00015974"/>
    <w:rsid w:val="00016DF8"/>
    <w:rsid w:val="00016E63"/>
    <w:rsid w:val="00016FE0"/>
    <w:rsid w:val="000171AB"/>
    <w:rsid w:val="000171FB"/>
    <w:rsid w:val="00017FA2"/>
    <w:rsid w:val="00021872"/>
    <w:rsid w:val="00022737"/>
    <w:rsid w:val="00022D52"/>
    <w:rsid w:val="00022FBE"/>
    <w:rsid w:val="00023063"/>
    <w:rsid w:val="0002450C"/>
    <w:rsid w:val="00024B20"/>
    <w:rsid w:val="00024B99"/>
    <w:rsid w:val="000258C1"/>
    <w:rsid w:val="00026CEA"/>
    <w:rsid w:val="00027675"/>
    <w:rsid w:val="00027AD0"/>
    <w:rsid w:val="00030AF7"/>
    <w:rsid w:val="0003151D"/>
    <w:rsid w:val="00032901"/>
    <w:rsid w:val="00032F3A"/>
    <w:rsid w:val="000335A7"/>
    <w:rsid w:val="00033E1F"/>
    <w:rsid w:val="00033E29"/>
    <w:rsid w:val="00034DAC"/>
    <w:rsid w:val="00035206"/>
    <w:rsid w:val="00036094"/>
    <w:rsid w:val="0003627F"/>
    <w:rsid w:val="00036BAD"/>
    <w:rsid w:val="00036C43"/>
    <w:rsid w:val="00037049"/>
    <w:rsid w:val="000375E5"/>
    <w:rsid w:val="000377B0"/>
    <w:rsid w:val="00037FCA"/>
    <w:rsid w:val="000429C8"/>
    <w:rsid w:val="00043114"/>
    <w:rsid w:val="00043EE4"/>
    <w:rsid w:val="0004445E"/>
    <w:rsid w:val="000452E2"/>
    <w:rsid w:val="00046599"/>
    <w:rsid w:val="00047356"/>
    <w:rsid w:val="00050F0D"/>
    <w:rsid w:val="00051028"/>
    <w:rsid w:val="0005390A"/>
    <w:rsid w:val="00053B6F"/>
    <w:rsid w:val="0005411D"/>
    <w:rsid w:val="000545D3"/>
    <w:rsid w:val="0005537D"/>
    <w:rsid w:val="00055E7A"/>
    <w:rsid w:val="000560DB"/>
    <w:rsid w:val="00057424"/>
    <w:rsid w:val="00060D34"/>
    <w:rsid w:val="00062028"/>
    <w:rsid w:val="00062C64"/>
    <w:rsid w:val="00062E3B"/>
    <w:rsid w:val="0006336A"/>
    <w:rsid w:val="0006526F"/>
    <w:rsid w:val="000656A7"/>
    <w:rsid w:val="00065AD5"/>
    <w:rsid w:val="000663B0"/>
    <w:rsid w:val="0007066C"/>
    <w:rsid w:val="00071341"/>
    <w:rsid w:val="0007146E"/>
    <w:rsid w:val="000716B4"/>
    <w:rsid w:val="00071AE6"/>
    <w:rsid w:val="00072020"/>
    <w:rsid w:val="00072910"/>
    <w:rsid w:val="00074CD1"/>
    <w:rsid w:val="00074F3F"/>
    <w:rsid w:val="00075249"/>
    <w:rsid w:val="000753AF"/>
    <w:rsid w:val="000755E3"/>
    <w:rsid w:val="00075A79"/>
    <w:rsid w:val="00075D56"/>
    <w:rsid w:val="00075F41"/>
    <w:rsid w:val="00075F62"/>
    <w:rsid w:val="00076D3B"/>
    <w:rsid w:val="0007753D"/>
    <w:rsid w:val="00077AF7"/>
    <w:rsid w:val="000801C3"/>
    <w:rsid w:val="0008036C"/>
    <w:rsid w:val="00080F9D"/>
    <w:rsid w:val="000822E0"/>
    <w:rsid w:val="00082BED"/>
    <w:rsid w:val="00082CB6"/>
    <w:rsid w:val="00083B49"/>
    <w:rsid w:val="00083BF0"/>
    <w:rsid w:val="00083C8A"/>
    <w:rsid w:val="000841EE"/>
    <w:rsid w:val="00084548"/>
    <w:rsid w:val="000846A8"/>
    <w:rsid w:val="000848DD"/>
    <w:rsid w:val="000857D5"/>
    <w:rsid w:val="000859B7"/>
    <w:rsid w:val="00085C63"/>
    <w:rsid w:val="00085F4A"/>
    <w:rsid w:val="00086616"/>
    <w:rsid w:val="000867B0"/>
    <w:rsid w:val="000870EC"/>
    <w:rsid w:val="000909D4"/>
    <w:rsid w:val="00090A9B"/>
    <w:rsid w:val="000910F9"/>
    <w:rsid w:val="0009192A"/>
    <w:rsid w:val="00091D5B"/>
    <w:rsid w:val="0009275A"/>
    <w:rsid w:val="00092EDF"/>
    <w:rsid w:val="00093835"/>
    <w:rsid w:val="00093DD6"/>
    <w:rsid w:val="00094E09"/>
    <w:rsid w:val="00095081"/>
    <w:rsid w:val="0009555D"/>
    <w:rsid w:val="00097BEF"/>
    <w:rsid w:val="000A08AB"/>
    <w:rsid w:val="000A0AC4"/>
    <w:rsid w:val="000A0B45"/>
    <w:rsid w:val="000A156F"/>
    <w:rsid w:val="000A16E3"/>
    <w:rsid w:val="000A1960"/>
    <w:rsid w:val="000A1BFB"/>
    <w:rsid w:val="000A254D"/>
    <w:rsid w:val="000A31E9"/>
    <w:rsid w:val="000A3306"/>
    <w:rsid w:val="000A41DD"/>
    <w:rsid w:val="000A4783"/>
    <w:rsid w:val="000A4A90"/>
    <w:rsid w:val="000A5017"/>
    <w:rsid w:val="000A53B2"/>
    <w:rsid w:val="000A5B9F"/>
    <w:rsid w:val="000A5FA3"/>
    <w:rsid w:val="000A6ABE"/>
    <w:rsid w:val="000A7B79"/>
    <w:rsid w:val="000B0905"/>
    <w:rsid w:val="000B1B5F"/>
    <w:rsid w:val="000B31C7"/>
    <w:rsid w:val="000B335B"/>
    <w:rsid w:val="000B3667"/>
    <w:rsid w:val="000B3A75"/>
    <w:rsid w:val="000B484E"/>
    <w:rsid w:val="000B4C99"/>
    <w:rsid w:val="000B505E"/>
    <w:rsid w:val="000B5AFA"/>
    <w:rsid w:val="000B5C6F"/>
    <w:rsid w:val="000B6152"/>
    <w:rsid w:val="000B6C1A"/>
    <w:rsid w:val="000B6FB1"/>
    <w:rsid w:val="000B7A74"/>
    <w:rsid w:val="000C09C1"/>
    <w:rsid w:val="000C1605"/>
    <w:rsid w:val="000C1E0E"/>
    <w:rsid w:val="000C1FE5"/>
    <w:rsid w:val="000C588B"/>
    <w:rsid w:val="000C58AB"/>
    <w:rsid w:val="000C6BE7"/>
    <w:rsid w:val="000C7247"/>
    <w:rsid w:val="000D2182"/>
    <w:rsid w:val="000D24E8"/>
    <w:rsid w:val="000D2DCE"/>
    <w:rsid w:val="000D2E22"/>
    <w:rsid w:val="000D3D9C"/>
    <w:rsid w:val="000D4170"/>
    <w:rsid w:val="000D42AE"/>
    <w:rsid w:val="000D50C4"/>
    <w:rsid w:val="000D6BB7"/>
    <w:rsid w:val="000D7805"/>
    <w:rsid w:val="000D7CC4"/>
    <w:rsid w:val="000E030F"/>
    <w:rsid w:val="000E0548"/>
    <w:rsid w:val="000E0931"/>
    <w:rsid w:val="000E0A74"/>
    <w:rsid w:val="000E1448"/>
    <w:rsid w:val="000E1C2D"/>
    <w:rsid w:val="000E1C52"/>
    <w:rsid w:val="000E21B9"/>
    <w:rsid w:val="000E296D"/>
    <w:rsid w:val="000E2A67"/>
    <w:rsid w:val="000E2D80"/>
    <w:rsid w:val="000E2F79"/>
    <w:rsid w:val="000E3116"/>
    <w:rsid w:val="000E3213"/>
    <w:rsid w:val="000E340A"/>
    <w:rsid w:val="000E35D6"/>
    <w:rsid w:val="000E37E2"/>
    <w:rsid w:val="000E394E"/>
    <w:rsid w:val="000E5A8F"/>
    <w:rsid w:val="000E686C"/>
    <w:rsid w:val="000E7B86"/>
    <w:rsid w:val="000E7BEB"/>
    <w:rsid w:val="000F10BC"/>
    <w:rsid w:val="000F1CBD"/>
    <w:rsid w:val="000F22E3"/>
    <w:rsid w:val="000F241F"/>
    <w:rsid w:val="000F2670"/>
    <w:rsid w:val="000F2D1F"/>
    <w:rsid w:val="000F3261"/>
    <w:rsid w:val="000F5977"/>
    <w:rsid w:val="000F5A88"/>
    <w:rsid w:val="000F6CDC"/>
    <w:rsid w:val="000F6D5E"/>
    <w:rsid w:val="000F7C6C"/>
    <w:rsid w:val="000F7F58"/>
    <w:rsid w:val="00100906"/>
    <w:rsid w:val="00100EA3"/>
    <w:rsid w:val="00102D32"/>
    <w:rsid w:val="0010342F"/>
    <w:rsid w:val="00104656"/>
    <w:rsid w:val="001047FA"/>
    <w:rsid w:val="0010541B"/>
    <w:rsid w:val="00106153"/>
    <w:rsid w:val="00106E66"/>
    <w:rsid w:val="001072F1"/>
    <w:rsid w:val="0011010B"/>
    <w:rsid w:val="00110808"/>
    <w:rsid w:val="00111ED6"/>
    <w:rsid w:val="00111FBC"/>
    <w:rsid w:val="00112067"/>
    <w:rsid w:val="001128A0"/>
    <w:rsid w:val="0011295A"/>
    <w:rsid w:val="00112AE8"/>
    <w:rsid w:val="00112D5A"/>
    <w:rsid w:val="00113FCB"/>
    <w:rsid w:val="00114620"/>
    <w:rsid w:val="00114D3F"/>
    <w:rsid w:val="00114EC9"/>
    <w:rsid w:val="001150BA"/>
    <w:rsid w:val="00115C7C"/>
    <w:rsid w:val="00115C94"/>
    <w:rsid w:val="00115CBD"/>
    <w:rsid w:val="0011605F"/>
    <w:rsid w:val="001160A4"/>
    <w:rsid w:val="001174CB"/>
    <w:rsid w:val="00117C5B"/>
    <w:rsid w:val="00121382"/>
    <w:rsid w:val="0012172A"/>
    <w:rsid w:val="001222C1"/>
    <w:rsid w:val="00123D17"/>
    <w:rsid w:val="001242EB"/>
    <w:rsid w:val="00124BA9"/>
    <w:rsid w:val="001254E4"/>
    <w:rsid w:val="00125E82"/>
    <w:rsid w:val="0012695E"/>
    <w:rsid w:val="00126CC0"/>
    <w:rsid w:val="001272B4"/>
    <w:rsid w:val="001273FB"/>
    <w:rsid w:val="00132504"/>
    <w:rsid w:val="001328E7"/>
    <w:rsid w:val="001335B8"/>
    <w:rsid w:val="00133705"/>
    <w:rsid w:val="0013376D"/>
    <w:rsid w:val="001340E4"/>
    <w:rsid w:val="00134B8E"/>
    <w:rsid w:val="00135043"/>
    <w:rsid w:val="001353FF"/>
    <w:rsid w:val="001362F8"/>
    <w:rsid w:val="00136355"/>
    <w:rsid w:val="00136914"/>
    <w:rsid w:val="001369A9"/>
    <w:rsid w:val="001373C7"/>
    <w:rsid w:val="00144A4B"/>
    <w:rsid w:val="00145B4A"/>
    <w:rsid w:val="00146115"/>
    <w:rsid w:val="00146BA2"/>
    <w:rsid w:val="00146E6B"/>
    <w:rsid w:val="001500A6"/>
    <w:rsid w:val="00150F30"/>
    <w:rsid w:val="001513A2"/>
    <w:rsid w:val="0015153C"/>
    <w:rsid w:val="00151D7F"/>
    <w:rsid w:val="001523F7"/>
    <w:rsid w:val="001530A1"/>
    <w:rsid w:val="00154385"/>
    <w:rsid w:val="001543EB"/>
    <w:rsid w:val="001550E8"/>
    <w:rsid w:val="001554EE"/>
    <w:rsid w:val="0015653E"/>
    <w:rsid w:val="0015677B"/>
    <w:rsid w:val="0015793A"/>
    <w:rsid w:val="0016053E"/>
    <w:rsid w:val="001606EF"/>
    <w:rsid w:val="0016162A"/>
    <w:rsid w:val="00161B61"/>
    <w:rsid w:val="0016233B"/>
    <w:rsid w:val="00162592"/>
    <w:rsid w:val="00163A53"/>
    <w:rsid w:val="00163C41"/>
    <w:rsid w:val="00164500"/>
    <w:rsid w:val="00164F12"/>
    <w:rsid w:val="001658FE"/>
    <w:rsid w:val="00166C7E"/>
    <w:rsid w:val="00170398"/>
    <w:rsid w:val="001709A4"/>
    <w:rsid w:val="00170B56"/>
    <w:rsid w:val="00171782"/>
    <w:rsid w:val="00171D17"/>
    <w:rsid w:val="00171EAF"/>
    <w:rsid w:val="0017294D"/>
    <w:rsid w:val="0017294F"/>
    <w:rsid w:val="00173126"/>
    <w:rsid w:val="001743BD"/>
    <w:rsid w:val="00174559"/>
    <w:rsid w:val="00174AC8"/>
    <w:rsid w:val="00175DC8"/>
    <w:rsid w:val="00176598"/>
    <w:rsid w:val="00176C55"/>
    <w:rsid w:val="00177A64"/>
    <w:rsid w:val="00180DD4"/>
    <w:rsid w:val="0018162C"/>
    <w:rsid w:val="00181731"/>
    <w:rsid w:val="00182DBF"/>
    <w:rsid w:val="001836D7"/>
    <w:rsid w:val="001839A9"/>
    <w:rsid w:val="00184017"/>
    <w:rsid w:val="001856D5"/>
    <w:rsid w:val="00185A1A"/>
    <w:rsid w:val="00185B2B"/>
    <w:rsid w:val="00187399"/>
    <w:rsid w:val="00187E36"/>
    <w:rsid w:val="0019018D"/>
    <w:rsid w:val="0019111D"/>
    <w:rsid w:val="0019182D"/>
    <w:rsid w:val="00191A54"/>
    <w:rsid w:val="00191FA3"/>
    <w:rsid w:val="001922DB"/>
    <w:rsid w:val="0019297A"/>
    <w:rsid w:val="00192CC6"/>
    <w:rsid w:val="00192ECA"/>
    <w:rsid w:val="001930AF"/>
    <w:rsid w:val="001931B0"/>
    <w:rsid w:val="00193918"/>
    <w:rsid w:val="00193B81"/>
    <w:rsid w:val="00194132"/>
    <w:rsid w:val="00194259"/>
    <w:rsid w:val="00194B49"/>
    <w:rsid w:val="00194FF2"/>
    <w:rsid w:val="0019533A"/>
    <w:rsid w:val="0019544D"/>
    <w:rsid w:val="001955F8"/>
    <w:rsid w:val="00195AAE"/>
    <w:rsid w:val="00195EB7"/>
    <w:rsid w:val="00196FE2"/>
    <w:rsid w:val="001979DC"/>
    <w:rsid w:val="001A43E4"/>
    <w:rsid w:val="001A5016"/>
    <w:rsid w:val="001A5737"/>
    <w:rsid w:val="001A64D8"/>
    <w:rsid w:val="001A67B7"/>
    <w:rsid w:val="001A6825"/>
    <w:rsid w:val="001A6A35"/>
    <w:rsid w:val="001A7800"/>
    <w:rsid w:val="001B0220"/>
    <w:rsid w:val="001B130D"/>
    <w:rsid w:val="001B18DF"/>
    <w:rsid w:val="001B2481"/>
    <w:rsid w:val="001B2761"/>
    <w:rsid w:val="001B38EB"/>
    <w:rsid w:val="001B3BE3"/>
    <w:rsid w:val="001B4269"/>
    <w:rsid w:val="001B45FD"/>
    <w:rsid w:val="001B4F68"/>
    <w:rsid w:val="001B56DA"/>
    <w:rsid w:val="001B62A9"/>
    <w:rsid w:val="001B6301"/>
    <w:rsid w:val="001B70B9"/>
    <w:rsid w:val="001B7465"/>
    <w:rsid w:val="001B749E"/>
    <w:rsid w:val="001C08FA"/>
    <w:rsid w:val="001C0BEC"/>
    <w:rsid w:val="001C1573"/>
    <w:rsid w:val="001C356B"/>
    <w:rsid w:val="001C3601"/>
    <w:rsid w:val="001C4F61"/>
    <w:rsid w:val="001C4F71"/>
    <w:rsid w:val="001C57E9"/>
    <w:rsid w:val="001C696F"/>
    <w:rsid w:val="001C7129"/>
    <w:rsid w:val="001C77B6"/>
    <w:rsid w:val="001C7D7D"/>
    <w:rsid w:val="001D036C"/>
    <w:rsid w:val="001D04AD"/>
    <w:rsid w:val="001D0B8A"/>
    <w:rsid w:val="001D1192"/>
    <w:rsid w:val="001D3658"/>
    <w:rsid w:val="001D37E4"/>
    <w:rsid w:val="001D387A"/>
    <w:rsid w:val="001D3C7C"/>
    <w:rsid w:val="001D4914"/>
    <w:rsid w:val="001D4D5E"/>
    <w:rsid w:val="001D4DD2"/>
    <w:rsid w:val="001D5DB4"/>
    <w:rsid w:val="001D70D4"/>
    <w:rsid w:val="001D7219"/>
    <w:rsid w:val="001E00E5"/>
    <w:rsid w:val="001E1FE4"/>
    <w:rsid w:val="001E2042"/>
    <w:rsid w:val="001E23CA"/>
    <w:rsid w:val="001E3F65"/>
    <w:rsid w:val="001E47F3"/>
    <w:rsid w:val="001E4B5F"/>
    <w:rsid w:val="001E4D38"/>
    <w:rsid w:val="001E4F58"/>
    <w:rsid w:val="001E5527"/>
    <w:rsid w:val="001E5712"/>
    <w:rsid w:val="001E60D6"/>
    <w:rsid w:val="001E6991"/>
    <w:rsid w:val="001E7854"/>
    <w:rsid w:val="001F0586"/>
    <w:rsid w:val="001F0AB8"/>
    <w:rsid w:val="001F13CC"/>
    <w:rsid w:val="001F15C8"/>
    <w:rsid w:val="001F16F8"/>
    <w:rsid w:val="001F3E8D"/>
    <w:rsid w:val="001F60CA"/>
    <w:rsid w:val="001F6BCA"/>
    <w:rsid w:val="001F757B"/>
    <w:rsid w:val="001F7D62"/>
    <w:rsid w:val="00201FBB"/>
    <w:rsid w:val="002025DD"/>
    <w:rsid w:val="00202A50"/>
    <w:rsid w:val="00202B3F"/>
    <w:rsid w:val="00202E48"/>
    <w:rsid w:val="0020505D"/>
    <w:rsid w:val="00206152"/>
    <w:rsid w:val="0020675F"/>
    <w:rsid w:val="00206938"/>
    <w:rsid w:val="00206A19"/>
    <w:rsid w:val="00206C18"/>
    <w:rsid w:val="00206D42"/>
    <w:rsid w:val="00207A13"/>
    <w:rsid w:val="00210500"/>
    <w:rsid w:val="00210567"/>
    <w:rsid w:val="00210DF6"/>
    <w:rsid w:val="0021146A"/>
    <w:rsid w:val="00211C0C"/>
    <w:rsid w:val="00211C1C"/>
    <w:rsid w:val="00212437"/>
    <w:rsid w:val="00212C8D"/>
    <w:rsid w:val="00212CEF"/>
    <w:rsid w:val="00212E4F"/>
    <w:rsid w:val="00213D1A"/>
    <w:rsid w:val="00214CE4"/>
    <w:rsid w:val="00214CE9"/>
    <w:rsid w:val="00214EA5"/>
    <w:rsid w:val="00214F9B"/>
    <w:rsid w:val="002158E1"/>
    <w:rsid w:val="002159F3"/>
    <w:rsid w:val="00215AB5"/>
    <w:rsid w:val="00216281"/>
    <w:rsid w:val="00217DC3"/>
    <w:rsid w:val="00220B28"/>
    <w:rsid w:val="0022167F"/>
    <w:rsid w:val="002223A7"/>
    <w:rsid w:val="0022245C"/>
    <w:rsid w:val="002226ED"/>
    <w:rsid w:val="002232DC"/>
    <w:rsid w:val="002247BE"/>
    <w:rsid w:val="00224891"/>
    <w:rsid w:val="00224A81"/>
    <w:rsid w:val="002257B6"/>
    <w:rsid w:val="00225838"/>
    <w:rsid w:val="002269B8"/>
    <w:rsid w:val="00226FC7"/>
    <w:rsid w:val="0022748C"/>
    <w:rsid w:val="00227D99"/>
    <w:rsid w:val="00227E98"/>
    <w:rsid w:val="00227FA2"/>
    <w:rsid w:val="002307C2"/>
    <w:rsid w:val="0023098F"/>
    <w:rsid w:val="00230E3D"/>
    <w:rsid w:val="002315CA"/>
    <w:rsid w:val="002317A4"/>
    <w:rsid w:val="00231865"/>
    <w:rsid w:val="002324BB"/>
    <w:rsid w:val="00233516"/>
    <w:rsid w:val="002345A1"/>
    <w:rsid w:val="002346CB"/>
    <w:rsid w:val="0023529D"/>
    <w:rsid w:val="00235D8C"/>
    <w:rsid w:val="00236286"/>
    <w:rsid w:val="002363D8"/>
    <w:rsid w:val="0023680A"/>
    <w:rsid w:val="00236DA9"/>
    <w:rsid w:val="00237111"/>
    <w:rsid w:val="002373C1"/>
    <w:rsid w:val="002376F1"/>
    <w:rsid w:val="00237E90"/>
    <w:rsid w:val="00240125"/>
    <w:rsid w:val="00240DCF"/>
    <w:rsid w:val="00240FDB"/>
    <w:rsid w:val="002412A5"/>
    <w:rsid w:val="002414D7"/>
    <w:rsid w:val="002420A4"/>
    <w:rsid w:val="002422D7"/>
    <w:rsid w:val="00242640"/>
    <w:rsid w:val="00242708"/>
    <w:rsid w:val="00243324"/>
    <w:rsid w:val="002434FB"/>
    <w:rsid w:val="002443B8"/>
    <w:rsid w:val="0024544A"/>
    <w:rsid w:val="0024596C"/>
    <w:rsid w:val="002459BE"/>
    <w:rsid w:val="00245E4E"/>
    <w:rsid w:val="00245FDD"/>
    <w:rsid w:val="00246EF9"/>
    <w:rsid w:val="0024712B"/>
    <w:rsid w:val="00250346"/>
    <w:rsid w:val="00251775"/>
    <w:rsid w:val="00251F90"/>
    <w:rsid w:val="0025202E"/>
    <w:rsid w:val="002527FC"/>
    <w:rsid w:val="00252B26"/>
    <w:rsid w:val="002531A3"/>
    <w:rsid w:val="002536BE"/>
    <w:rsid w:val="00253C25"/>
    <w:rsid w:val="0025422E"/>
    <w:rsid w:val="002548BF"/>
    <w:rsid w:val="002559D1"/>
    <w:rsid w:val="00256220"/>
    <w:rsid w:val="002565E9"/>
    <w:rsid w:val="002567B7"/>
    <w:rsid w:val="002573BE"/>
    <w:rsid w:val="0026182E"/>
    <w:rsid w:val="0026192B"/>
    <w:rsid w:val="00261EE4"/>
    <w:rsid w:val="00261FA7"/>
    <w:rsid w:val="0026234F"/>
    <w:rsid w:val="00262572"/>
    <w:rsid w:val="0026347C"/>
    <w:rsid w:val="002646E0"/>
    <w:rsid w:val="00264A30"/>
    <w:rsid w:val="00264B21"/>
    <w:rsid w:val="00264CBE"/>
    <w:rsid w:val="00264D1E"/>
    <w:rsid w:val="00265D47"/>
    <w:rsid w:val="00267011"/>
    <w:rsid w:val="0026783F"/>
    <w:rsid w:val="00267C65"/>
    <w:rsid w:val="0027007F"/>
    <w:rsid w:val="002704F9"/>
    <w:rsid w:val="00270830"/>
    <w:rsid w:val="0027128A"/>
    <w:rsid w:val="002715B3"/>
    <w:rsid w:val="00271A51"/>
    <w:rsid w:val="002722BD"/>
    <w:rsid w:val="00272B83"/>
    <w:rsid w:val="00272CCC"/>
    <w:rsid w:val="00273A7C"/>
    <w:rsid w:val="00274407"/>
    <w:rsid w:val="00274837"/>
    <w:rsid w:val="002748A8"/>
    <w:rsid w:val="00274B88"/>
    <w:rsid w:val="00274D09"/>
    <w:rsid w:val="00275240"/>
    <w:rsid w:val="0027579C"/>
    <w:rsid w:val="0027593D"/>
    <w:rsid w:val="002759F0"/>
    <w:rsid w:val="00275E98"/>
    <w:rsid w:val="002769C6"/>
    <w:rsid w:val="00276C28"/>
    <w:rsid w:val="002776DB"/>
    <w:rsid w:val="00280417"/>
    <w:rsid w:val="0028098D"/>
    <w:rsid w:val="00281AFE"/>
    <w:rsid w:val="00282148"/>
    <w:rsid w:val="002824A7"/>
    <w:rsid w:val="002826E3"/>
    <w:rsid w:val="0028286C"/>
    <w:rsid w:val="00282C8C"/>
    <w:rsid w:val="00283A7B"/>
    <w:rsid w:val="002844E7"/>
    <w:rsid w:val="0028465D"/>
    <w:rsid w:val="00286C37"/>
    <w:rsid w:val="0028707C"/>
    <w:rsid w:val="00287371"/>
    <w:rsid w:val="00287D2C"/>
    <w:rsid w:val="00287FBC"/>
    <w:rsid w:val="002900D5"/>
    <w:rsid w:val="002905DD"/>
    <w:rsid w:val="002909DC"/>
    <w:rsid w:val="002914F9"/>
    <w:rsid w:val="00293567"/>
    <w:rsid w:val="0029426F"/>
    <w:rsid w:val="002945A6"/>
    <w:rsid w:val="002976CD"/>
    <w:rsid w:val="0029777D"/>
    <w:rsid w:val="002979E2"/>
    <w:rsid w:val="002A0A59"/>
    <w:rsid w:val="002A0CCA"/>
    <w:rsid w:val="002A1C62"/>
    <w:rsid w:val="002A2126"/>
    <w:rsid w:val="002A287D"/>
    <w:rsid w:val="002A2CF3"/>
    <w:rsid w:val="002A30E2"/>
    <w:rsid w:val="002A3387"/>
    <w:rsid w:val="002A345F"/>
    <w:rsid w:val="002A3F14"/>
    <w:rsid w:val="002A45F4"/>
    <w:rsid w:val="002A46E9"/>
    <w:rsid w:val="002A4830"/>
    <w:rsid w:val="002A599C"/>
    <w:rsid w:val="002A5F99"/>
    <w:rsid w:val="002A62F5"/>
    <w:rsid w:val="002A6393"/>
    <w:rsid w:val="002A7F60"/>
    <w:rsid w:val="002B022B"/>
    <w:rsid w:val="002B09C0"/>
    <w:rsid w:val="002B0C2B"/>
    <w:rsid w:val="002B141B"/>
    <w:rsid w:val="002B150E"/>
    <w:rsid w:val="002B22A5"/>
    <w:rsid w:val="002B3041"/>
    <w:rsid w:val="002B3670"/>
    <w:rsid w:val="002B3868"/>
    <w:rsid w:val="002B42E7"/>
    <w:rsid w:val="002B47D4"/>
    <w:rsid w:val="002B4D10"/>
    <w:rsid w:val="002B5F7E"/>
    <w:rsid w:val="002B66AE"/>
    <w:rsid w:val="002B749E"/>
    <w:rsid w:val="002C01D6"/>
    <w:rsid w:val="002C12FA"/>
    <w:rsid w:val="002C1478"/>
    <w:rsid w:val="002C1607"/>
    <w:rsid w:val="002C272D"/>
    <w:rsid w:val="002C3473"/>
    <w:rsid w:val="002C34B2"/>
    <w:rsid w:val="002C35E6"/>
    <w:rsid w:val="002C42F2"/>
    <w:rsid w:val="002C46C3"/>
    <w:rsid w:val="002C477C"/>
    <w:rsid w:val="002C5099"/>
    <w:rsid w:val="002C57FD"/>
    <w:rsid w:val="002C59C7"/>
    <w:rsid w:val="002C5C69"/>
    <w:rsid w:val="002C6471"/>
    <w:rsid w:val="002C69C7"/>
    <w:rsid w:val="002C7193"/>
    <w:rsid w:val="002D1B38"/>
    <w:rsid w:val="002D3224"/>
    <w:rsid w:val="002D32AF"/>
    <w:rsid w:val="002D35B8"/>
    <w:rsid w:val="002D430C"/>
    <w:rsid w:val="002D44CD"/>
    <w:rsid w:val="002D460E"/>
    <w:rsid w:val="002D4AB5"/>
    <w:rsid w:val="002D5867"/>
    <w:rsid w:val="002D6234"/>
    <w:rsid w:val="002E0734"/>
    <w:rsid w:val="002E143C"/>
    <w:rsid w:val="002E1A76"/>
    <w:rsid w:val="002E23B4"/>
    <w:rsid w:val="002E2E81"/>
    <w:rsid w:val="002E32D6"/>
    <w:rsid w:val="002E4F43"/>
    <w:rsid w:val="002E60C7"/>
    <w:rsid w:val="002E643D"/>
    <w:rsid w:val="002E6F9C"/>
    <w:rsid w:val="002E77CA"/>
    <w:rsid w:val="002E7D1C"/>
    <w:rsid w:val="002E7D76"/>
    <w:rsid w:val="002F03E8"/>
    <w:rsid w:val="002F05C3"/>
    <w:rsid w:val="002F3BDA"/>
    <w:rsid w:val="002F4AE9"/>
    <w:rsid w:val="002F4DB0"/>
    <w:rsid w:val="002F4E35"/>
    <w:rsid w:val="002F50A4"/>
    <w:rsid w:val="002F557D"/>
    <w:rsid w:val="002F64D0"/>
    <w:rsid w:val="002F70BD"/>
    <w:rsid w:val="002F70CF"/>
    <w:rsid w:val="002F7394"/>
    <w:rsid w:val="002F7E1D"/>
    <w:rsid w:val="003007DD"/>
    <w:rsid w:val="00300FEB"/>
    <w:rsid w:val="00301287"/>
    <w:rsid w:val="003023F4"/>
    <w:rsid w:val="00303089"/>
    <w:rsid w:val="003035BD"/>
    <w:rsid w:val="0030373D"/>
    <w:rsid w:val="003053BA"/>
    <w:rsid w:val="003056A9"/>
    <w:rsid w:val="00305807"/>
    <w:rsid w:val="0030606A"/>
    <w:rsid w:val="0030732C"/>
    <w:rsid w:val="00307342"/>
    <w:rsid w:val="00310116"/>
    <w:rsid w:val="00310E36"/>
    <w:rsid w:val="00311FE8"/>
    <w:rsid w:val="003122E2"/>
    <w:rsid w:val="00312819"/>
    <w:rsid w:val="00312852"/>
    <w:rsid w:val="00312C90"/>
    <w:rsid w:val="00313618"/>
    <w:rsid w:val="00313AAF"/>
    <w:rsid w:val="003144B2"/>
    <w:rsid w:val="00315166"/>
    <w:rsid w:val="003151E5"/>
    <w:rsid w:val="00316BE7"/>
    <w:rsid w:val="00316E2B"/>
    <w:rsid w:val="00317CE0"/>
    <w:rsid w:val="0032149F"/>
    <w:rsid w:val="003224BF"/>
    <w:rsid w:val="00322C69"/>
    <w:rsid w:val="00322E37"/>
    <w:rsid w:val="003230AA"/>
    <w:rsid w:val="00323B37"/>
    <w:rsid w:val="00324406"/>
    <w:rsid w:val="00325031"/>
    <w:rsid w:val="00326848"/>
    <w:rsid w:val="00326A26"/>
    <w:rsid w:val="00327620"/>
    <w:rsid w:val="003301AA"/>
    <w:rsid w:val="0033072E"/>
    <w:rsid w:val="00331560"/>
    <w:rsid w:val="00331B51"/>
    <w:rsid w:val="00332712"/>
    <w:rsid w:val="00332AEA"/>
    <w:rsid w:val="0033334D"/>
    <w:rsid w:val="00333364"/>
    <w:rsid w:val="00333990"/>
    <w:rsid w:val="00333B0D"/>
    <w:rsid w:val="00333B71"/>
    <w:rsid w:val="00333C48"/>
    <w:rsid w:val="003350B4"/>
    <w:rsid w:val="00336080"/>
    <w:rsid w:val="00337104"/>
    <w:rsid w:val="0033751E"/>
    <w:rsid w:val="00337F51"/>
    <w:rsid w:val="003405CA"/>
    <w:rsid w:val="00340B2F"/>
    <w:rsid w:val="00340BF4"/>
    <w:rsid w:val="00341691"/>
    <w:rsid w:val="00343E2C"/>
    <w:rsid w:val="00344159"/>
    <w:rsid w:val="00344861"/>
    <w:rsid w:val="003448B2"/>
    <w:rsid w:val="00344EFB"/>
    <w:rsid w:val="00345A28"/>
    <w:rsid w:val="00345D08"/>
    <w:rsid w:val="0034703F"/>
    <w:rsid w:val="00347892"/>
    <w:rsid w:val="00347E23"/>
    <w:rsid w:val="00351552"/>
    <w:rsid w:val="003519EC"/>
    <w:rsid w:val="00351E3B"/>
    <w:rsid w:val="00351E45"/>
    <w:rsid w:val="00351F50"/>
    <w:rsid w:val="0035318C"/>
    <w:rsid w:val="00353EA3"/>
    <w:rsid w:val="00353F88"/>
    <w:rsid w:val="00354AA8"/>
    <w:rsid w:val="00354C56"/>
    <w:rsid w:val="0035538C"/>
    <w:rsid w:val="003564E8"/>
    <w:rsid w:val="003567B4"/>
    <w:rsid w:val="00356CDC"/>
    <w:rsid w:val="00356E3A"/>
    <w:rsid w:val="003576AB"/>
    <w:rsid w:val="0036088C"/>
    <w:rsid w:val="0036095C"/>
    <w:rsid w:val="003615B9"/>
    <w:rsid w:val="00361F1C"/>
    <w:rsid w:val="003621E5"/>
    <w:rsid w:val="003624C0"/>
    <w:rsid w:val="00363237"/>
    <w:rsid w:val="00363791"/>
    <w:rsid w:val="003643BA"/>
    <w:rsid w:val="003644C6"/>
    <w:rsid w:val="00364B9F"/>
    <w:rsid w:val="00364CB3"/>
    <w:rsid w:val="00365926"/>
    <w:rsid w:val="00365B54"/>
    <w:rsid w:val="00365CC0"/>
    <w:rsid w:val="0036646B"/>
    <w:rsid w:val="0036683F"/>
    <w:rsid w:val="00366D4D"/>
    <w:rsid w:val="00366D95"/>
    <w:rsid w:val="00366EBA"/>
    <w:rsid w:val="00367FA2"/>
    <w:rsid w:val="00370A6F"/>
    <w:rsid w:val="00370B24"/>
    <w:rsid w:val="003720D7"/>
    <w:rsid w:val="003723B3"/>
    <w:rsid w:val="003723FC"/>
    <w:rsid w:val="003724A5"/>
    <w:rsid w:val="00372DE3"/>
    <w:rsid w:val="003733CF"/>
    <w:rsid w:val="003738C7"/>
    <w:rsid w:val="0037407D"/>
    <w:rsid w:val="0037450D"/>
    <w:rsid w:val="003761F3"/>
    <w:rsid w:val="003766F2"/>
    <w:rsid w:val="00376EA9"/>
    <w:rsid w:val="0037748F"/>
    <w:rsid w:val="00377B4B"/>
    <w:rsid w:val="00377F05"/>
    <w:rsid w:val="00380A61"/>
    <w:rsid w:val="0038131F"/>
    <w:rsid w:val="00381823"/>
    <w:rsid w:val="00382649"/>
    <w:rsid w:val="00382D54"/>
    <w:rsid w:val="00382D9B"/>
    <w:rsid w:val="00382E9A"/>
    <w:rsid w:val="003836B7"/>
    <w:rsid w:val="00383898"/>
    <w:rsid w:val="00383AF0"/>
    <w:rsid w:val="0038423C"/>
    <w:rsid w:val="003852CB"/>
    <w:rsid w:val="003853CA"/>
    <w:rsid w:val="003863BD"/>
    <w:rsid w:val="00386ED8"/>
    <w:rsid w:val="00387AB8"/>
    <w:rsid w:val="003903C5"/>
    <w:rsid w:val="00390CD6"/>
    <w:rsid w:val="003914F9"/>
    <w:rsid w:val="00391C22"/>
    <w:rsid w:val="00393AA8"/>
    <w:rsid w:val="0039488D"/>
    <w:rsid w:val="00395950"/>
    <w:rsid w:val="00395A5B"/>
    <w:rsid w:val="003961FB"/>
    <w:rsid w:val="003967ED"/>
    <w:rsid w:val="00397094"/>
    <w:rsid w:val="0039739D"/>
    <w:rsid w:val="003A00BB"/>
    <w:rsid w:val="003A021C"/>
    <w:rsid w:val="003A03F6"/>
    <w:rsid w:val="003A0936"/>
    <w:rsid w:val="003A0B75"/>
    <w:rsid w:val="003A0E93"/>
    <w:rsid w:val="003A1E4F"/>
    <w:rsid w:val="003A20EA"/>
    <w:rsid w:val="003A256E"/>
    <w:rsid w:val="003A263B"/>
    <w:rsid w:val="003A29D0"/>
    <w:rsid w:val="003A29DF"/>
    <w:rsid w:val="003A2DD4"/>
    <w:rsid w:val="003A38FD"/>
    <w:rsid w:val="003A400A"/>
    <w:rsid w:val="003A41EC"/>
    <w:rsid w:val="003A4533"/>
    <w:rsid w:val="003A613E"/>
    <w:rsid w:val="003A651A"/>
    <w:rsid w:val="003A7367"/>
    <w:rsid w:val="003A75ED"/>
    <w:rsid w:val="003A79A0"/>
    <w:rsid w:val="003B140D"/>
    <w:rsid w:val="003B1A82"/>
    <w:rsid w:val="003B275E"/>
    <w:rsid w:val="003B278D"/>
    <w:rsid w:val="003B2A19"/>
    <w:rsid w:val="003B34B7"/>
    <w:rsid w:val="003B40E9"/>
    <w:rsid w:val="003B58ED"/>
    <w:rsid w:val="003B5D02"/>
    <w:rsid w:val="003B5E78"/>
    <w:rsid w:val="003B6C17"/>
    <w:rsid w:val="003B7624"/>
    <w:rsid w:val="003C07B9"/>
    <w:rsid w:val="003C11E1"/>
    <w:rsid w:val="003C1307"/>
    <w:rsid w:val="003C1812"/>
    <w:rsid w:val="003C22F1"/>
    <w:rsid w:val="003C2B74"/>
    <w:rsid w:val="003C3A80"/>
    <w:rsid w:val="003C3E79"/>
    <w:rsid w:val="003C4378"/>
    <w:rsid w:val="003C4810"/>
    <w:rsid w:val="003C5AF3"/>
    <w:rsid w:val="003C5DEE"/>
    <w:rsid w:val="003C7678"/>
    <w:rsid w:val="003C76A6"/>
    <w:rsid w:val="003C7A94"/>
    <w:rsid w:val="003D0112"/>
    <w:rsid w:val="003D1053"/>
    <w:rsid w:val="003D14C6"/>
    <w:rsid w:val="003D1855"/>
    <w:rsid w:val="003D1EE5"/>
    <w:rsid w:val="003D21CE"/>
    <w:rsid w:val="003D293C"/>
    <w:rsid w:val="003D368A"/>
    <w:rsid w:val="003D3A15"/>
    <w:rsid w:val="003D478D"/>
    <w:rsid w:val="003D54A8"/>
    <w:rsid w:val="003D6682"/>
    <w:rsid w:val="003D7421"/>
    <w:rsid w:val="003D7439"/>
    <w:rsid w:val="003D7753"/>
    <w:rsid w:val="003D7E5A"/>
    <w:rsid w:val="003E1062"/>
    <w:rsid w:val="003E17FD"/>
    <w:rsid w:val="003E19D9"/>
    <w:rsid w:val="003E1F75"/>
    <w:rsid w:val="003E1FA8"/>
    <w:rsid w:val="003E308B"/>
    <w:rsid w:val="003E312A"/>
    <w:rsid w:val="003E3A13"/>
    <w:rsid w:val="003E45B4"/>
    <w:rsid w:val="003E5A9F"/>
    <w:rsid w:val="003E5B16"/>
    <w:rsid w:val="003E5E5E"/>
    <w:rsid w:val="003E5FA0"/>
    <w:rsid w:val="003E6312"/>
    <w:rsid w:val="003E6BFB"/>
    <w:rsid w:val="003E6F5B"/>
    <w:rsid w:val="003F1FD5"/>
    <w:rsid w:val="003F38C3"/>
    <w:rsid w:val="003F4A65"/>
    <w:rsid w:val="003F502A"/>
    <w:rsid w:val="003F51F7"/>
    <w:rsid w:val="003F5AD1"/>
    <w:rsid w:val="003F681D"/>
    <w:rsid w:val="003F6C6B"/>
    <w:rsid w:val="003F7483"/>
    <w:rsid w:val="003F777B"/>
    <w:rsid w:val="004005CD"/>
    <w:rsid w:val="004008E8"/>
    <w:rsid w:val="00401AC1"/>
    <w:rsid w:val="00401D0D"/>
    <w:rsid w:val="00401DA2"/>
    <w:rsid w:val="00402165"/>
    <w:rsid w:val="00402D28"/>
    <w:rsid w:val="004034CC"/>
    <w:rsid w:val="004037EA"/>
    <w:rsid w:val="00403DA6"/>
    <w:rsid w:val="00403DCF"/>
    <w:rsid w:val="00403E7D"/>
    <w:rsid w:val="004063A6"/>
    <w:rsid w:val="004065E6"/>
    <w:rsid w:val="00406B9E"/>
    <w:rsid w:val="00406E6D"/>
    <w:rsid w:val="00407F10"/>
    <w:rsid w:val="00407F5B"/>
    <w:rsid w:val="00410246"/>
    <w:rsid w:val="00410E7E"/>
    <w:rsid w:val="00410FB6"/>
    <w:rsid w:val="00411A31"/>
    <w:rsid w:val="004140DC"/>
    <w:rsid w:val="00415936"/>
    <w:rsid w:val="004159D5"/>
    <w:rsid w:val="00416D68"/>
    <w:rsid w:val="00417D17"/>
    <w:rsid w:val="0042040A"/>
    <w:rsid w:val="0042056D"/>
    <w:rsid w:val="00420B7B"/>
    <w:rsid w:val="0042145B"/>
    <w:rsid w:val="00421564"/>
    <w:rsid w:val="004221DD"/>
    <w:rsid w:val="0042232C"/>
    <w:rsid w:val="004231AF"/>
    <w:rsid w:val="004240D7"/>
    <w:rsid w:val="00424A16"/>
    <w:rsid w:val="004251CB"/>
    <w:rsid w:val="00425712"/>
    <w:rsid w:val="0042633D"/>
    <w:rsid w:val="00426398"/>
    <w:rsid w:val="004265CE"/>
    <w:rsid w:val="004269DA"/>
    <w:rsid w:val="00427619"/>
    <w:rsid w:val="00427C70"/>
    <w:rsid w:val="00430372"/>
    <w:rsid w:val="004309F0"/>
    <w:rsid w:val="00430D56"/>
    <w:rsid w:val="0043123A"/>
    <w:rsid w:val="00431258"/>
    <w:rsid w:val="00432ADC"/>
    <w:rsid w:val="00433AB2"/>
    <w:rsid w:val="0043499A"/>
    <w:rsid w:val="00435A7C"/>
    <w:rsid w:val="00437A23"/>
    <w:rsid w:val="0044069B"/>
    <w:rsid w:val="00442397"/>
    <w:rsid w:val="0044258C"/>
    <w:rsid w:val="00442C7D"/>
    <w:rsid w:val="0044517B"/>
    <w:rsid w:val="0044524F"/>
    <w:rsid w:val="00446170"/>
    <w:rsid w:val="00446F2E"/>
    <w:rsid w:val="00446FB8"/>
    <w:rsid w:val="00447D20"/>
    <w:rsid w:val="004500AA"/>
    <w:rsid w:val="00450241"/>
    <w:rsid w:val="0045096E"/>
    <w:rsid w:val="00450D81"/>
    <w:rsid w:val="0045124A"/>
    <w:rsid w:val="00452B32"/>
    <w:rsid w:val="00452F5C"/>
    <w:rsid w:val="00453F0F"/>
    <w:rsid w:val="00454845"/>
    <w:rsid w:val="00455261"/>
    <w:rsid w:val="004554A6"/>
    <w:rsid w:val="00455A97"/>
    <w:rsid w:val="004571A6"/>
    <w:rsid w:val="0045773E"/>
    <w:rsid w:val="00460056"/>
    <w:rsid w:val="0046033F"/>
    <w:rsid w:val="00461473"/>
    <w:rsid w:val="0046250C"/>
    <w:rsid w:val="0046314F"/>
    <w:rsid w:val="00463910"/>
    <w:rsid w:val="00464B1F"/>
    <w:rsid w:val="00464D01"/>
    <w:rsid w:val="0046758C"/>
    <w:rsid w:val="00467A7D"/>
    <w:rsid w:val="00467BF0"/>
    <w:rsid w:val="004710EE"/>
    <w:rsid w:val="004710FD"/>
    <w:rsid w:val="004714DA"/>
    <w:rsid w:val="00471AC1"/>
    <w:rsid w:val="00471D59"/>
    <w:rsid w:val="00471ECB"/>
    <w:rsid w:val="00472CD9"/>
    <w:rsid w:val="00473C79"/>
    <w:rsid w:val="00473FFF"/>
    <w:rsid w:val="00474899"/>
    <w:rsid w:val="00474AE6"/>
    <w:rsid w:val="00474FE9"/>
    <w:rsid w:val="00476FB0"/>
    <w:rsid w:val="004776D6"/>
    <w:rsid w:val="00477A88"/>
    <w:rsid w:val="00477D3B"/>
    <w:rsid w:val="00477D54"/>
    <w:rsid w:val="00477F9E"/>
    <w:rsid w:val="004803D1"/>
    <w:rsid w:val="004811C8"/>
    <w:rsid w:val="00481578"/>
    <w:rsid w:val="00482FD8"/>
    <w:rsid w:val="004833C3"/>
    <w:rsid w:val="00484C4F"/>
    <w:rsid w:val="00485DDE"/>
    <w:rsid w:val="00485EAA"/>
    <w:rsid w:val="00486EC9"/>
    <w:rsid w:val="004902FC"/>
    <w:rsid w:val="00490426"/>
    <w:rsid w:val="00490BCD"/>
    <w:rsid w:val="004915E3"/>
    <w:rsid w:val="00491671"/>
    <w:rsid w:val="004929E5"/>
    <w:rsid w:val="00493ACC"/>
    <w:rsid w:val="00493B1A"/>
    <w:rsid w:val="004940ED"/>
    <w:rsid w:val="0049425B"/>
    <w:rsid w:val="0049590D"/>
    <w:rsid w:val="00495B46"/>
    <w:rsid w:val="00495F8A"/>
    <w:rsid w:val="00496D83"/>
    <w:rsid w:val="00496DE6"/>
    <w:rsid w:val="004975F0"/>
    <w:rsid w:val="004A0B1F"/>
    <w:rsid w:val="004A1443"/>
    <w:rsid w:val="004A1AEB"/>
    <w:rsid w:val="004A2399"/>
    <w:rsid w:val="004A3215"/>
    <w:rsid w:val="004A3C76"/>
    <w:rsid w:val="004A3E11"/>
    <w:rsid w:val="004A3F23"/>
    <w:rsid w:val="004A3F2E"/>
    <w:rsid w:val="004A58A4"/>
    <w:rsid w:val="004A6F63"/>
    <w:rsid w:val="004A722B"/>
    <w:rsid w:val="004A7332"/>
    <w:rsid w:val="004A7C95"/>
    <w:rsid w:val="004A7FAE"/>
    <w:rsid w:val="004B0339"/>
    <w:rsid w:val="004B0373"/>
    <w:rsid w:val="004B10DE"/>
    <w:rsid w:val="004B1471"/>
    <w:rsid w:val="004B1950"/>
    <w:rsid w:val="004B1A46"/>
    <w:rsid w:val="004B239D"/>
    <w:rsid w:val="004B31B5"/>
    <w:rsid w:val="004B4065"/>
    <w:rsid w:val="004B5242"/>
    <w:rsid w:val="004B5E2C"/>
    <w:rsid w:val="004B62E9"/>
    <w:rsid w:val="004B6394"/>
    <w:rsid w:val="004B65F1"/>
    <w:rsid w:val="004B7809"/>
    <w:rsid w:val="004B7A89"/>
    <w:rsid w:val="004B7FFD"/>
    <w:rsid w:val="004C1505"/>
    <w:rsid w:val="004C2209"/>
    <w:rsid w:val="004C23EA"/>
    <w:rsid w:val="004C2FF8"/>
    <w:rsid w:val="004C3CCE"/>
    <w:rsid w:val="004C4384"/>
    <w:rsid w:val="004C4E4C"/>
    <w:rsid w:val="004C788E"/>
    <w:rsid w:val="004D0565"/>
    <w:rsid w:val="004D1650"/>
    <w:rsid w:val="004D2E3A"/>
    <w:rsid w:val="004D30F2"/>
    <w:rsid w:val="004D3153"/>
    <w:rsid w:val="004D4C99"/>
    <w:rsid w:val="004D4E5D"/>
    <w:rsid w:val="004D5883"/>
    <w:rsid w:val="004D5C06"/>
    <w:rsid w:val="004D6731"/>
    <w:rsid w:val="004E00EC"/>
    <w:rsid w:val="004E0935"/>
    <w:rsid w:val="004E1044"/>
    <w:rsid w:val="004E26A5"/>
    <w:rsid w:val="004E2EDC"/>
    <w:rsid w:val="004E2EFC"/>
    <w:rsid w:val="004E332E"/>
    <w:rsid w:val="004E4009"/>
    <w:rsid w:val="004E43F6"/>
    <w:rsid w:val="004E4876"/>
    <w:rsid w:val="004E4943"/>
    <w:rsid w:val="004E49E5"/>
    <w:rsid w:val="004E533D"/>
    <w:rsid w:val="004E571B"/>
    <w:rsid w:val="004E6A58"/>
    <w:rsid w:val="004E7ACC"/>
    <w:rsid w:val="004E7CAF"/>
    <w:rsid w:val="004F0DD6"/>
    <w:rsid w:val="004F1610"/>
    <w:rsid w:val="004F19AE"/>
    <w:rsid w:val="004F2575"/>
    <w:rsid w:val="004F3D5D"/>
    <w:rsid w:val="004F4107"/>
    <w:rsid w:val="004F4179"/>
    <w:rsid w:val="004F4734"/>
    <w:rsid w:val="004F51A1"/>
    <w:rsid w:val="004F55EA"/>
    <w:rsid w:val="004F5C61"/>
    <w:rsid w:val="004F64C9"/>
    <w:rsid w:val="004F6558"/>
    <w:rsid w:val="004F6706"/>
    <w:rsid w:val="004F7193"/>
    <w:rsid w:val="004F7AC5"/>
    <w:rsid w:val="004F7BF6"/>
    <w:rsid w:val="00500252"/>
    <w:rsid w:val="00500300"/>
    <w:rsid w:val="00501256"/>
    <w:rsid w:val="00501FC1"/>
    <w:rsid w:val="0050306F"/>
    <w:rsid w:val="00504606"/>
    <w:rsid w:val="00504D83"/>
    <w:rsid w:val="00505E54"/>
    <w:rsid w:val="00506E0E"/>
    <w:rsid w:val="00507529"/>
    <w:rsid w:val="005076FC"/>
    <w:rsid w:val="005103E3"/>
    <w:rsid w:val="0051068E"/>
    <w:rsid w:val="00510B1D"/>
    <w:rsid w:val="00510C59"/>
    <w:rsid w:val="00511293"/>
    <w:rsid w:val="005114E5"/>
    <w:rsid w:val="00511EF3"/>
    <w:rsid w:val="005130BB"/>
    <w:rsid w:val="00513657"/>
    <w:rsid w:val="00513C3D"/>
    <w:rsid w:val="00514724"/>
    <w:rsid w:val="005154CF"/>
    <w:rsid w:val="0051575A"/>
    <w:rsid w:val="00515EC9"/>
    <w:rsid w:val="00516047"/>
    <w:rsid w:val="00516648"/>
    <w:rsid w:val="00516B28"/>
    <w:rsid w:val="00517421"/>
    <w:rsid w:val="005178E9"/>
    <w:rsid w:val="00520002"/>
    <w:rsid w:val="00522185"/>
    <w:rsid w:val="005229E8"/>
    <w:rsid w:val="00522C75"/>
    <w:rsid w:val="00522D82"/>
    <w:rsid w:val="00522DB5"/>
    <w:rsid w:val="0052450F"/>
    <w:rsid w:val="00524C2D"/>
    <w:rsid w:val="00524CD4"/>
    <w:rsid w:val="00526F20"/>
    <w:rsid w:val="00527359"/>
    <w:rsid w:val="0052737B"/>
    <w:rsid w:val="00527B71"/>
    <w:rsid w:val="00531050"/>
    <w:rsid w:val="0053171A"/>
    <w:rsid w:val="005318A2"/>
    <w:rsid w:val="00533F1E"/>
    <w:rsid w:val="0053487D"/>
    <w:rsid w:val="005351D3"/>
    <w:rsid w:val="00535420"/>
    <w:rsid w:val="00535E37"/>
    <w:rsid w:val="005360A1"/>
    <w:rsid w:val="00536B35"/>
    <w:rsid w:val="00537ADD"/>
    <w:rsid w:val="00537FA9"/>
    <w:rsid w:val="00537FFA"/>
    <w:rsid w:val="0054080D"/>
    <w:rsid w:val="00540A66"/>
    <w:rsid w:val="005410F2"/>
    <w:rsid w:val="005411FD"/>
    <w:rsid w:val="005441FE"/>
    <w:rsid w:val="005453E7"/>
    <w:rsid w:val="005458DD"/>
    <w:rsid w:val="00546813"/>
    <w:rsid w:val="00546ED4"/>
    <w:rsid w:val="00547029"/>
    <w:rsid w:val="0054771E"/>
    <w:rsid w:val="00547A2F"/>
    <w:rsid w:val="005500D2"/>
    <w:rsid w:val="00550AC0"/>
    <w:rsid w:val="0055133F"/>
    <w:rsid w:val="005515EA"/>
    <w:rsid w:val="005539D3"/>
    <w:rsid w:val="00554BAA"/>
    <w:rsid w:val="00555D27"/>
    <w:rsid w:val="0055643B"/>
    <w:rsid w:val="00556BAE"/>
    <w:rsid w:val="00556D43"/>
    <w:rsid w:val="00556E7E"/>
    <w:rsid w:val="00557502"/>
    <w:rsid w:val="00557569"/>
    <w:rsid w:val="0055799F"/>
    <w:rsid w:val="00560848"/>
    <w:rsid w:val="0056111E"/>
    <w:rsid w:val="0056252C"/>
    <w:rsid w:val="00562C3B"/>
    <w:rsid w:val="005635B1"/>
    <w:rsid w:val="00563B20"/>
    <w:rsid w:val="00567312"/>
    <w:rsid w:val="00567B46"/>
    <w:rsid w:val="00570C62"/>
    <w:rsid w:val="00570CEB"/>
    <w:rsid w:val="00570D6F"/>
    <w:rsid w:val="00571CDC"/>
    <w:rsid w:val="0057247A"/>
    <w:rsid w:val="005725DE"/>
    <w:rsid w:val="00572F0F"/>
    <w:rsid w:val="0057394C"/>
    <w:rsid w:val="00574181"/>
    <w:rsid w:val="00575333"/>
    <w:rsid w:val="00575690"/>
    <w:rsid w:val="00575C59"/>
    <w:rsid w:val="00576B41"/>
    <w:rsid w:val="00576E8B"/>
    <w:rsid w:val="00577A12"/>
    <w:rsid w:val="00577EB1"/>
    <w:rsid w:val="005800A4"/>
    <w:rsid w:val="00580951"/>
    <w:rsid w:val="00581B45"/>
    <w:rsid w:val="00583249"/>
    <w:rsid w:val="005836A0"/>
    <w:rsid w:val="00583B38"/>
    <w:rsid w:val="0058425F"/>
    <w:rsid w:val="00584B71"/>
    <w:rsid w:val="005865E3"/>
    <w:rsid w:val="005872A0"/>
    <w:rsid w:val="00590248"/>
    <w:rsid w:val="00590C19"/>
    <w:rsid w:val="00590CF7"/>
    <w:rsid w:val="005915A7"/>
    <w:rsid w:val="00591930"/>
    <w:rsid w:val="00591FA3"/>
    <w:rsid w:val="00592741"/>
    <w:rsid w:val="00592EBC"/>
    <w:rsid w:val="00592FA3"/>
    <w:rsid w:val="005934C7"/>
    <w:rsid w:val="00593EC3"/>
    <w:rsid w:val="00593F80"/>
    <w:rsid w:val="005948BE"/>
    <w:rsid w:val="00594A62"/>
    <w:rsid w:val="0059505C"/>
    <w:rsid w:val="005955F8"/>
    <w:rsid w:val="00595703"/>
    <w:rsid w:val="00595CD9"/>
    <w:rsid w:val="005975D6"/>
    <w:rsid w:val="005A177C"/>
    <w:rsid w:val="005A1B47"/>
    <w:rsid w:val="005A1B6A"/>
    <w:rsid w:val="005A1C9E"/>
    <w:rsid w:val="005A1EC0"/>
    <w:rsid w:val="005A3570"/>
    <w:rsid w:val="005A40F2"/>
    <w:rsid w:val="005A45AF"/>
    <w:rsid w:val="005A57B0"/>
    <w:rsid w:val="005A5D74"/>
    <w:rsid w:val="005A781D"/>
    <w:rsid w:val="005B1162"/>
    <w:rsid w:val="005B2447"/>
    <w:rsid w:val="005B282E"/>
    <w:rsid w:val="005B283B"/>
    <w:rsid w:val="005B2E67"/>
    <w:rsid w:val="005B3043"/>
    <w:rsid w:val="005B343E"/>
    <w:rsid w:val="005B4E4B"/>
    <w:rsid w:val="005B51A3"/>
    <w:rsid w:val="005B585C"/>
    <w:rsid w:val="005B5D2F"/>
    <w:rsid w:val="005B6223"/>
    <w:rsid w:val="005B66E7"/>
    <w:rsid w:val="005B6DCE"/>
    <w:rsid w:val="005B6E4C"/>
    <w:rsid w:val="005B76CB"/>
    <w:rsid w:val="005C06A5"/>
    <w:rsid w:val="005C0EC6"/>
    <w:rsid w:val="005C15CC"/>
    <w:rsid w:val="005C18F3"/>
    <w:rsid w:val="005C296C"/>
    <w:rsid w:val="005C4122"/>
    <w:rsid w:val="005C5E92"/>
    <w:rsid w:val="005C5F6F"/>
    <w:rsid w:val="005C5F9B"/>
    <w:rsid w:val="005C5FBD"/>
    <w:rsid w:val="005C6156"/>
    <w:rsid w:val="005C680D"/>
    <w:rsid w:val="005C6D1A"/>
    <w:rsid w:val="005C6E68"/>
    <w:rsid w:val="005C7556"/>
    <w:rsid w:val="005C7660"/>
    <w:rsid w:val="005C7DC8"/>
    <w:rsid w:val="005D1614"/>
    <w:rsid w:val="005D1858"/>
    <w:rsid w:val="005D1B89"/>
    <w:rsid w:val="005D1C73"/>
    <w:rsid w:val="005D1D29"/>
    <w:rsid w:val="005D2A54"/>
    <w:rsid w:val="005D2D47"/>
    <w:rsid w:val="005D371A"/>
    <w:rsid w:val="005D3806"/>
    <w:rsid w:val="005D47F1"/>
    <w:rsid w:val="005D4948"/>
    <w:rsid w:val="005D5534"/>
    <w:rsid w:val="005D605E"/>
    <w:rsid w:val="005D629B"/>
    <w:rsid w:val="005D785A"/>
    <w:rsid w:val="005E12F0"/>
    <w:rsid w:val="005E1A16"/>
    <w:rsid w:val="005E28C3"/>
    <w:rsid w:val="005E2DB2"/>
    <w:rsid w:val="005E32A6"/>
    <w:rsid w:val="005E3B66"/>
    <w:rsid w:val="005E4110"/>
    <w:rsid w:val="005E4273"/>
    <w:rsid w:val="005E48DE"/>
    <w:rsid w:val="005E4D45"/>
    <w:rsid w:val="005E6803"/>
    <w:rsid w:val="005E70F0"/>
    <w:rsid w:val="005F0464"/>
    <w:rsid w:val="005F1933"/>
    <w:rsid w:val="005F2817"/>
    <w:rsid w:val="005F2DB5"/>
    <w:rsid w:val="005F36D7"/>
    <w:rsid w:val="005F3A03"/>
    <w:rsid w:val="005F4179"/>
    <w:rsid w:val="005F4DC9"/>
    <w:rsid w:val="005F5355"/>
    <w:rsid w:val="005F5DBA"/>
    <w:rsid w:val="005F6454"/>
    <w:rsid w:val="005F6E0B"/>
    <w:rsid w:val="005F6E8F"/>
    <w:rsid w:val="005F70D0"/>
    <w:rsid w:val="005F7848"/>
    <w:rsid w:val="00600F9D"/>
    <w:rsid w:val="006015EB"/>
    <w:rsid w:val="0060173F"/>
    <w:rsid w:val="006017E2"/>
    <w:rsid w:val="006020ED"/>
    <w:rsid w:val="006025C8"/>
    <w:rsid w:val="00602D1E"/>
    <w:rsid w:val="00602DB0"/>
    <w:rsid w:val="0060322D"/>
    <w:rsid w:val="00603A17"/>
    <w:rsid w:val="006043DA"/>
    <w:rsid w:val="006045A1"/>
    <w:rsid w:val="0060499D"/>
    <w:rsid w:val="00606305"/>
    <w:rsid w:val="0060781D"/>
    <w:rsid w:val="00607BDD"/>
    <w:rsid w:val="0061074B"/>
    <w:rsid w:val="00611157"/>
    <w:rsid w:val="006111E0"/>
    <w:rsid w:val="00611401"/>
    <w:rsid w:val="00611A23"/>
    <w:rsid w:val="00611E93"/>
    <w:rsid w:val="006123F8"/>
    <w:rsid w:val="00612771"/>
    <w:rsid w:val="006131D1"/>
    <w:rsid w:val="00613884"/>
    <w:rsid w:val="00613F85"/>
    <w:rsid w:val="00616E5F"/>
    <w:rsid w:val="00616EA5"/>
    <w:rsid w:val="00617358"/>
    <w:rsid w:val="00617EF5"/>
    <w:rsid w:val="00620255"/>
    <w:rsid w:val="0062203D"/>
    <w:rsid w:val="006221FE"/>
    <w:rsid w:val="00622B4A"/>
    <w:rsid w:val="00623DBF"/>
    <w:rsid w:val="00623DEB"/>
    <w:rsid w:val="00624089"/>
    <w:rsid w:val="0062547F"/>
    <w:rsid w:val="00627054"/>
    <w:rsid w:val="00631D16"/>
    <w:rsid w:val="00632A5E"/>
    <w:rsid w:val="00633722"/>
    <w:rsid w:val="00633E91"/>
    <w:rsid w:val="00634452"/>
    <w:rsid w:val="00634A3E"/>
    <w:rsid w:val="00636912"/>
    <w:rsid w:val="00636D96"/>
    <w:rsid w:val="0063701F"/>
    <w:rsid w:val="00637118"/>
    <w:rsid w:val="006375EF"/>
    <w:rsid w:val="006405BA"/>
    <w:rsid w:val="006409CD"/>
    <w:rsid w:val="00640F34"/>
    <w:rsid w:val="00641418"/>
    <w:rsid w:val="0064169C"/>
    <w:rsid w:val="006423D4"/>
    <w:rsid w:val="0064279C"/>
    <w:rsid w:val="0064381F"/>
    <w:rsid w:val="006438BE"/>
    <w:rsid w:val="006438EE"/>
    <w:rsid w:val="00644C00"/>
    <w:rsid w:val="00646716"/>
    <w:rsid w:val="006478D5"/>
    <w:rsid w:val="00647A06"/>
    <w:rsid w:val="00647A12"/>
    <w:rsid w:val="00647F21"/>
    <w:rsid w:val="00651B9D"/>
    <w:rsid w:val="00652BC0"/>
    <w:rsid w:val="00652C5E"/>
    <w:rsid w:val="00652C76"/>
    <w:rsid w:val="00653371"/>
    <w:rsid w:val="006537FF"/>
    <w:rsid w:val="00653852"/>
    <w:rsid w:val="00654689"/>
    <w:rsid w:val="00654A1B"/>
    <w:rsid w:val="00654D51"/>
    <w:rsid w:val="0065538F"/>
    <w:rsid w:val="00656375"/>
    <w:rsid w:val="0065764C"/>
    <w:rsid w:val="00657D88"/>
    <w:rsid w:val="00660BB6"/>
    <w:rsid w:val="00660C38"/>
    <w:rsid w:val="00660CD9"/>
    <w:rsid w:val="00660D56"/>
    <w:rsid w:val="00660E6B"/>
    <w:rsid w:val="00660F10"/>
    <w:rsid w:val="00660F69"/>
    <w:rsid w:val="00661677"/>
    <w:rsid w:val="006617FB"/>
    <w:rsid w:val="00661AB5"/>
    <w:rsid w:val="0066240D"/>
    <w:rsid w:val="006628D5"/>
    <w:rsid w:val="00662D77"/>
    <w:rsid w:val="00662D99"/>
    <w:rsid w:val="00663352"/>
    <w:rsid w:val="00663578"/>
    <w:rsid w:val="00663796"/>
    <w:rsid w:val="00663FB9"/>
    <w:rsid w:val="00664872"/>
    <w:rsid w:val="00664982"/>
    <w:rsid w:val="0066556F"/>
    <w:rsid w:val="006659C8"/>
    <w:rsid w:val="00665A8F"/>
    <w:rsid w:val="00665BEE"/>
    <w:rsid w:val="00666989"/>
    <w:rsid w:val="00666F22"/>
    <w:rsid w:val="00666FB1"/>
    <w:rsid w:val="00667BA4"/>
    <w:rsid w:val="00667DFB"/>
    <w:rsid w:val="006704FA"/>
    <w:rsid w:val="00670FC4"/>
    <w:rsid w:val="006711F8"/>
    <w:rsid w:val="00671BBC"/>
    <w:rsid w:val="0067211D"/>
    <w:rsid w:val="00673AA9"/>
    <w:rsid w:val="006745E2"/>
    <w:rsid w:val="00675B4A"/>
    <w:rsid w:val="0067628A"/>
    <w:rsid w:val="00676577"/>
    <w:rsid w:val="00676E99"/>
    <w:rsid w:val="00677806"/>
    <w:rsid w:val="00677F8A"/>
    <w:rsid w:val="00680190"/>
    <w:rsid w:val="0068022B"/>
    <w:rsid w:val="00680E2C"/>
    <w:rsid w:val="00682CDE"/>
    <w:rsid w:val="00682D6A"/>
    <w:rsid w:val="00683D1E"/>
    <w:rsid w:val="00683D2B"/>
    <w:rsid w:val="0068418F"/>
    <w:rsid w:val="0068469B"/>
    <w:rsid w:val="00684A5F"/>
    <w:rsid w:val="00684B81"/>
    <w:rsid w:val="00684E7A"/>
    <w:rsid w:val="006851DB"/>
    <w:rsid w:val="006854A7"/>
    <w:rsid w:val="00685795"/>
    <w:rsid w:val="006860E5"/>
    <w:rsid w:val="0068610C"/>
    <w:rsid w:val="00686281"/>
    <w:rsid w:val="00686B0E"/>
    <w:rsid w:val="00686CCA"/>
    <w:rsid w:val="00687699"/>
    <w:rsid w:val="00687AE6"/>
    <w:rsid w:val="006907D5"/>
    <w:rsid w:val="00690861"/>
    <w:rsid w:val="006910F8"/>
    <w:rsid w:val="0069175A"/>
    <w:rsid w:val="00692387"/>
    <w:rsid w:val="00692A57"/>
    <w:rsid w:val="00692F80"/>
    <w:rsid w:val="00693316"/>
    <w:rsid w:val="00693869"/>
    <w:rsid w:val="006939D1"/>
    <w:rsid w:val="00693C1F"/>
    <w:rsid w:val="00693EAF"/>
    <w:rsid w:val="0069428A"/>
    <w:rsid w:val="00694378"/>
    <w:rsid w:val="00694B7E"/>
    <w:rsid w:val="0069524F"/>
    <w:rsid w:val="00695A22"/>
    <w:rsid w:val="006960F1"/>
    <w:rsid w:val="006977C3"/>
    <w:rsid w:val="00697DAD"/>
    <w:rsid w:val="006A0275"/>
    <w:rsid w:val="006A16DF"/>
    <w:rsid w:val="006A1ADF"/>
    <w:rsid w:val="006A2817"/>
    <w:rsid w:val="006A29D9"/>
    <w:rsid w:val="006A2F1F"/>
    <w:rsid w:val="006A3259"/>
    <w:rsid w:val="006A4C15"/>
    <w:rsid w:val="006A4FD1"/>
    <w:rsid w:val="006A5192"/>
    <w:rsid w:val="006A5D64"/>
    <w:rsid w:val="006A6889"/>
    <w:rsid w:val="006A7435"/>
    <w:rsid w:val="006A7C15"/>
    <w:rsid w:val="006B1177"/>
    <w:rsid w:val="006B1B97"/>
    <w:rsid w:val="006B1D55"/>
    <w:rsid w:val="006B3C4F"/>
    <w:rsid w:val="006B434C"/>
    <w:rsid w:val="006B5044"/>
    <w:rsid w:val="006B60D7"/>
    <w:rsid w:val="006B6392"/>
    <w:rsid w:val="006B65AE"/>
    <w:rsid w:val="006B68CB"/>
    <w:rsid w:val="006C0469"/>
    <w:rsid w:val="006C05DB"/>
    <w:rsid w:val="006C1293"/>
    <w:rsid w:val="006C2A41"/>
    <w:rsid w:val="006C2B4B"/>
    <w:rsid w:val="006C3EB1"/>
    <w:rsid w:val="006C5D3B"/>
    <w:rsid w:val="006C71D0"/>
    <w:rsid w:val="006C7E39"/>
    <w:rsid w:val="006D028A"/>
    <w:rsid w:val="006D0441"/>
    <w:rsid w:val="006D07DB"/>
    <w:rsid w:val="006D0F83"/>
    <w:rsid w:val="006D10D6"/>
    <w:rsid w:val="006D1A4C"/>
    <w:rsid w:val="006D1E2E"/>
    <w:rsid w:val="006D218D"/>
    <w:rsid w:val="006D22DF"/>
    <w:rsid w:val="006D2311"/>
    <w:rsid w:val="006D2846"/>
    <w:rsid w:val="006D3369"/>
    <w:rsid w:val="006D3C38"/>
    <w:rsid w:val="006D5ED6"/>
    <w:rsid w:val="006D63F1"/>
    <w:rsid w:val="006D6505"/>
    <w:rsid w:val="006D690E"/>
    <w:rsid w:val="006D6FA0"/>
    <w:rsid w:val="006D7A24"/>
    <w:rsid w:val="006E06D3"/>
    <w:rsid w:val="006E09C1"/>
    <w:rsid w:val="006E0F5E"/>
    <w:rsid w:val="006E1A97"/>
    <w:rsid w:val="006E1DE5"/>
    <w:rsid w:val="006E1E37"/>
    <w:rsid w:val="006E1F28"/>
    <w:rsid w:val="006E21F3"/>
    <w:rsid w:val="006E2CBA"/>
    <w:rsid w:val="006E333B"/>
    <w:rsid w:val="006E3D43"/>
    <w:rsid w:val="006E4344"/>
    <w:rsid w:val="006E4C93"/>
    <w:rsid w:val="006E4DCD"/>
    <w:rsid w:val="006E55EF"/>
    <w:rsid w:val="006E652B"/>
    <w:rsid w:val="006E67C8"/>
    <w:rsid w:val="006E68DC"/>
    <w:rsid w:val="006E6C51"/>
    <w:rsid w:val="006E732E"/>
    <w:rsid w:val="006F035F"/>
    <w:rsid w:val="006F0A3D"/>
    <w:rsid w:val="006F0B43"/>
    <w:rsid w:val="006F1228"/>
    <w:rsid w:val="006F1246"/>
    <w:rsid w:val="006F1611"/>
    <w:rsid w:val="006F18BF"/>
    <w:rsid w:val="006F2305"/>
    <w:rsid w:val="006F24D7"/>
    <w:rsid w:val="006F33D4"/>
    <w:rsid w:val="006F3700"/>
    <w:rsid w:val="006F4C8E"/>
    <w:rsid w:val="006F5A22"/>
    <w:rsid w:val="006F6B0A"/>
    <w:rsid w:val="006F6EBD"/>
    <w:rsid w:val="006F74E4"/>
    <w:rsid w:val="006F7950"/>
    <w:rsid w:val="0070006A"/>
    <w:rsid w:val="00700295"/>
    <w:rsid w:val="00701684"/>
    <w:rsid w:val="007017EF"/>
    <w:rsid w:val="00702D80"/>
    <w:rsid w:val="00702DA2"/>
    <w:rsid w:val="007033E7"/>
    <w:rsid w:val="007035B1"/>
    <w:rsid w:val="0070374C"/>
    <w:rsid w:val="00703902"/>
    <w:rsid w:val="00703F94"/>
    <w:rsid w:val="00704195"/>
    <w:rsid w:val="00704498"/>
    <w:rsid w:val="007048B9"/>
    <w:rsid w:val="0070695A"/>
    <w:rsid w:val="00706A21"/>
    <w:rsid w:val="00707695"/>
    <w:rsid w:val="0071031A"/>
    <w:rsid w:val="00710324"/>
    <w:rsid w:val="007107E0"/>
    <w:rsid w:val="00710A8C"/>
    <w:rsid w:val="00710E4A"/>
    <w:rsid w:val="0071149E"/>
    <w:rsid w:val="00711AA6"/>
    <w:rsid w:val="007144B2"/>
    <w:rsid w:val="0071476F"/>
    <w:rsid w:val="007153F6"/>
    <w:rsid w:val="007154AA"/>
    <w:rsid w:val="0071600B"/>
    <w:rsid w:val="00716F3B"/>
    <w:rsid w:val="0071703F"/>
    <w:rsid w:val="00717A6A"/>
    <w:rsid w:val="00720721"/>
    <w:rsid w:val="00721CC5"/>
    <w:rsid w:val="00722CA7"/>
    <w:rsid w:val="00722E4B"/>
    <w:rsid w:val="00723B98"/>
    <w:rsid w:val="00723DBE"/>
    <w:rsid w:val="0072438E"/>
    <w:rsid w:val="00724B3C"/>
    <w:rsid w:val="0072634B"/>
    <w:rsid w:val="007265AE"/>
    <w:rsid w:val="0072757E"/>
    <w:rsid w:val="007303E9"/>
    <w:rsid w:val="00730E55"/>
    <w:rsid w:val="00731361"/>
    <w:rsid w:val="00731BA4"/>
    <w:rsid w:val="00731C6B"/>
    <w:rsid w:val="00731DA6"/>
    <w:rsid w:val="00732B8C"/>
    <w:rsid w:val="00732C18"/>
    <w:rsid w:val="00732EF1"/>
    <w:rsid w:val="00733396"/>
    <w:rsid w:val="00734277"/>
    <w:rsid w:val="00734736"/>
    <w:rsid w:val="00734BBF"/>
    <w:rsid w:val="0073569D"/>
    <w:rsid w:val="00736664"/>
    <w:rsid w:val="00736683"/>
    <w:rsid w:val="007366C2"/>
    <w:rsid w:val="00736C60"/>
    <w:rsid w:val="007373B6"/>
    <w:rsid w:val="0074010E"/>
    <w:rsid w:val="00740797"/>
    <w:rsid w:val="00740BDD"/>
    <w:rsid w:val="00741208"/>
    <w:rsid w:val="0074183E"/>
    <w:rsid w:val="0074197F"/>
    <w:rsid w:val="00741DD8"/>
    <w:rsid w:val="00742B65"/>
    <w:rsid w:val="00742C61"/>
    <w:rsid w:val="00742D9B"/>
    <w:rsid w:val="00742DC0"/>
    <w:rsid w:val="00743836"/>
    <w:rsid w:val="007445AC"/>
    <w:rsid w:val="007447D5"/>
    <w:rsid w:val="00744BC7"/>
    <w:rsid w:val="00744D39"/>
    <w:rsid w:val="00745372"/>
    <w:rsid w:val="007453E2"/>
    <w:rsid w:val="0074556B"/>
    <w:rsid w:val="00746934"/>
    <w:rsid w:val="00747292"/>
    <w:rsid w:val="007472EC"/>
    <w:rsid w:val="007474DE"/>
    <w:rsid w:val="00747AD0"/>
    <w:rsid w:val="007502C3"/>
    <w:rsid w:val="007504F7"/>
    <w:rsid w:val="00750CB6"/>
    <w:rsid w:val="0075143B"/>
    <w:rsid w:val="00751482"/>
    <w:rsid w:val="00752414"/>
    <w:rsid w:val="00752787"/>
    <w:rsid w:val="00753A0F"/>
    <w:rsid w:val="0075494B"/>
    <w:rsid w:val="00755519"/>
    <w:rsid w:val="00755537"/>
    <w:rsid w:val="00755C10"/>
    <w:rsid w:val="0075624D"/>
    <w:rsid w:val="007574E4"/>
    <w:rsid w:val="0075784F"/>
    <w:rsid w:val="00757A04"/>
    <w:rsid w:val="0076061E"/>
    <w:rsid w:val="00760871"/>
    <w:rsid w:val="00761DF5"/>
    <w:rsid w:val="00761F96"/>
    <w:rsid w:val="00764260"/>
    <w:rsid w:val="00766C7E"/>
    <w:rsid w:val="00767405"/>
    <w:rsid w:val="00770077"/>
    <w:rsid w:val="0077056B"/>
    <w:rsid w:val="007707EA"/>
    <w:rsid w:val="0077127F"/>
    <w:rsid w:val="007712CE"/>
    <w:rsid w:val="007716C2"/>
    <w:rsid w:val="00771CBC"/>
    <w:rsid w:val="00772064"/>
    <w:rsid w:val="00772466"/>
    <w:rsid w:val="0077268F"/>
    <w:rsid w:val="00772886"/>
    <w:rsid w:val="00773A38"/>
    <w:rsid w:val="00773BF8"/>
    <w:rsid w:val="00773F22"/>
    <w:rsid w:val="00774476"/>
    <w:rsid w:val="00774DB5"/>
    <w:rsid w:val="00774DD5"/>
    <w:rsid w:val="0077560F"/>
    <w:rsid w:val="00775AC9"/>
    <w:rsid w:val="00775CE9"/>
    <w:rsid w:val="0077629C"/>
    <w:rsid w:val="0077645E"/>
    <w:rsid w:val="00776F2C"/>
    <w:rsid w:val="00777750"/>
    <w:rsid w:val="007802A8"/>
    <w:rsid w:val="007808A1"/>
    <w:rsid w:val="00781B4E"/>
    <w:rsid w:val="0078256C"/>
    <w:rsid w:val="00783CB9"/>
    <w:rsid w:val="007840AD"/>
    <w:rsid w:val="007850C3"/>
    <w:rsid w:val="00785A40"/>
    <w:rsid w:val="00785B33"/>
    <w:rsid w:val="00786352"/>
    <w:rsid w:val="00786701"/>
    <w:rsid w:val="007877C1"/>
    <w:rsid w:val="007902AD"/>
    <w:rsid w:val="00790F76"/>
    <w:rsid w:val="00791DAA"/>
    <w:rsid w:val="00791E42"/>
    <w:rsid w:val="007922E1"/>
    <w:rsid w:val="007931EB"/>
    <w:rsid w:val="00794FFB"/>
    <w:rsid w:val="00795C5B"/>
    <w:rsid w:val="00795CCF"/>
    <w:rsid w:val="00795E3A"/>
    <w:rsid w:val="00796605"/>
    <w:rsid w:val="0079695C"/>
    <w:rsid w:val="00796F2F"/>
    <w:rsid w:val="007976BF"/>
    <w:rsid w:val="007A077E"/>
    <w:rsid w:val="007A0F6F"/>
    <w:rsid w:val="007A15BF"/>
    <w:rsid w:val="007A2617"/>
    <w:rsid w:val="007A2EB3"/>
    <w:rsid w:val="007A339D"/>
    <w:rsid w:val="007A33D3"/>
    <w:rsid w:val="007A33F0"/>
    <w:rsid w:val="007A41A3"/>
    <w:rsid w:val="007A4B96"/>
    <w:rsid w:val="007A4CE6"/>
    <w:rsid w:val="007A4D59"/>
    <w:rsid w:val="007A51C0"/>
    <w:rsid w:val="007A563C"/>
    <w:rsid w:val="007A5B7E"/>
    <w:rsid w:val="007A5E3A"/>
    <w:rsid w:val="007A6278"/>
    <w:rsid w:val="007A6370"/>
    <w:rsid w:val="007A6623"/>
    <w:rsid w:val="007A6DF8"/>
    <w:rsid w:val="007A7DF1"/>
    <w:rsid w:val="007B0967"/>
    <w:rsid w:val="007B152D"/>
    <w:rsid w:val="007B1C69"/>
    <w:rsid w:val="007B1D5B"/>
    <w:rsid w:val="007B2C7A"/>
    <w:rsid w:val="007B32C6"/>
    <w:rsid w:val="007B3D33"/>
    <w:rsid w:val="007B3E9C"/>
    <w:rsid w:val="007B41EA"/>
    <w:rsid w:val="007B4C04"/>
    <w:rsid w:val="007B53A3"/>
    <w:rsid w:val="007B6AFB"/>
    <w:rsid w:val="007B7035"/>
    <w:rsid w:val="007B7452"/>
    <w:rsid w:val="007C1670"/>
    <w:rsid w:val="007C1D2F"/>
    <w:rsid w:val="007C1FCD"/>
    <w:rsid w:val="007C40C4"/>
    <w:rsid w:val="007C4BFB"/>
    <w:rsid w:val="007C4E0E"/>
    <w:rsid w:val="007C766D"/>
    <w:rsid w:val="007C7787"/>
    <w:rsid w:val="007C7D98"/>
    <w:rsid w:val="007D0C44"/>
    <w:rsid w:val="007D12AE"/>
    <w:rsid w:val="007D13AF"/>
    <w:rsid w:val="007D2ED3"/>
    <w:rsid w:val="007D328E"/>
    <w:rsid w:val="007D35E9"/>
    <w:rsid w:val="007D5EFA"/>
    <w:rsid w:val="007D6D44"/>
    <w:rsid w:val="007E05FD"/>
    <w:rsid w:val="007E1B7C"/>
    <w:rsid w:val="007E2EAA"/>
    <w:rsid w:val="007E43CF"/>
    <w:rsid w:val="007E57D4"/>
    <w:rsid w:val="007E608E"/>
    <w:rsid w:val="007E62F0"/>
    <w:rsid w:val="007E6985"/>
    <w:rsid w:val="007E742E"/>
    <w:rsid w:val="007E778F"/>
    <w:rsid w:val="007F06B3"/>
    <w:rsid w:val="007F0C62"/>
    <w:rsid w:val="007F15F6"/>
    <w:rsid w:val="007F1FDF"/>
    <w:rsid w:val="007F21E7"/>
    <w:rsid w:val="007F2309"/>
    <w:rsid w:val="007F2823"/>
    <w:rsid w:val="007F2C69"/>
    <w:rsid w:val="007F2ED5"/>
    <w:rsid w:val="007F363E"/>
    <w:rsid w:val="007F407A"/>
    <w:rsid w:val="007F42EA"/>
    <w:rsid w:val="007F4A86"/>
    <w:rsid w:val="007F4FBB"/>
    <w:rsid w:val="007F544D"/>
    <w:rsid w:val="007F5E3E"/>
    <w:rsid w:val="007F5F3E"/>
    <w:rsid w:val="007F6C7D"/>
    <w:rsid w:val="007F70CD"/>
    <w:rsid w:val="007F72C3"/>
    <w:rsid w:val="007F76E0"/>
    <w:rsid w:val="007F77F8"/>
    <w:rsid w:val="007F78F8"/>
    <w:rsid w:val="007F794D"/>
    <w:rsid w:val="0080111C"/>
    <w:rsid w:val="00803112"/>
    <w:rsid w:val="008034D6"/>
    <w:rsid w:val="00804059"/>
    <w:rsid w:val="00804799"/>
    <w:rsid w:val="008056B3"/>
    <w:rsid w:val="00807040"/>
    <w:rsid w:val="00807207"/>
    <w:rsid w:val="008077DC"/>
    <w:rsid w:val="008078EF"/>
    <w:rsid w:val="00807AAB"/>
    <w:rsid w:val="0081036B"/>
    <w:rsid w:val="008104BC"/>
    <w:rsid w:val="00810754"/>
    <w:rsid w:val="00811450"/>
    <w:rsid w:val="00812406"/>
    <w:rsid w:val="00813CB5"/>
    <w:rsid w:val="008143CD"/>
    <w:rsid w:val="00817397"/>
    <w:rsid w:val="008174CC"/>
    <w:rsid w:val="00817766"/>
    <w:rsid w:val="00817D3E"/>
    <w:rsid w:val="00820682"/>
    <w:rsid w:val="00820ADF"/>
    <w:rsid w:val="00820CB5"/>
    <w:rsid w:val="008219E9"/>
    <w:rsid w:val="00821BFB"/>
    <w:rsid w:val="008221B4"/>
    <w:rsid w:val="00822B23"/>
    <w:rsid w:val="008230DD"/>
    <w:rsid w:val="00823193"/>
    <w:rsid w:val="00823715"/>
    <w:rsid w:val="0082391B"/>
    <w:rsid w:val="008241FF"/>
    <w:rsid w:val="0082470F"/>
    <w:rsid w:val="00825074"/>
    <w:rsid w:val="00825090"/>
    <w:rsid w:val="00825682"/>
    <w:rsid w:val="00825F74"/>
    <w:rsid w:val="00826078"/>
    <w:rsid w:val="00826370"/>
    <w:rsid w:val="0082685F"/>
    <w:rsid w:val="00827199"/>
    <w:rsid w:val="00827BE7"/>
    <w:rsid w:val="0083048D"/>
    <w:rsid w:val="0083062A"/>
    <w:rsid w:val="00830899"/>
    <w:rsid w:val="00830E60"/>
    <w:rsid w:val="00831A2C"/>
    <w:rsid w:val="00832811"/>
    <w:rsid w:val="0083282E"/>
    <w:rsid w:val="00832B7C"/>
    <w:rsid w:val="00832BDA"/>
    <w:rsid w:val="008335D0"/>
    <w:rsid w:val="0083384A"/>
    <w:rsid w:val="00833CD8"/>
    <w:rsid w:val="00833D47"/>
    <w:rsid w:val="008345DB"/>
    <w:rsid w:val="00834BD7"/>
    <w:rsid w:val="00834E33"/>
    <w:rsid w:val="0083502C"/>
    <w:rsid w:val="00835640"/>
    <w:rsid w:val="008367A5"/>
    <w:rsid w:val="00836864"/>
    <w:rsid w:val="0083733D"/>
    <w:rsid w:val="008375C4"/>
    <w:rsid w:val="008377F9"/>
    <w:rsid w:val="00837E1B"/>
    <w:rsid w:val="0084033F"/>
    <w:rsid w:val="00840CF8"/>
    <w:rsid w:val="00841DA6"/>
    <w:rsid w:val="00842AF3"/>
    <w:rsid w:val="00844824"/>
    <w:rsid w:val="008448F5"/>
    <w:rsid w:val="00844F9C"/>
    <w:rsid w:val="00845374"/>
    <w:rsid w:val="0084710E"/>
    <w:rsid w:val="008477C3"/>
    <w:rsid w:val="00850428"/>
    <w:rsid w:val="00853203"/>
    <w:rsid w:val="00853D7B"/>
    <w:rsid w:val="008551EB"/>
    <w:rsid w:val="008559C4"/>
    <w:rsid w:val="00855D7D"/>
    <w:rsid w:val="0086063C"/>
    <w:rsid w:val="00860EAC"/>
    <w:rsid w:val="0086169D"/>
    <w:rsid w:val="00863A61"/>
    <w:rsid w:val="00863EF4"/>
    <w:rsid w:val="008667A0"/>
    <w:rsid w:val="00866A34"/>
    <w:rsid w:val="00866CAD"/>
    <w:rsid w:val="0087020F"/>
    <w:rsid w:val="008710A6"/>
    <w:rsid w:val="0087119D"/>
    <w:rsid w:val="00871A65"/>
    <w:rsid w:val="008726E3"/>
    <w:rsid w:val="0087298C"/>
    <w:rsid w:val="00872B5D"/>
    <w:rsid w:val="008734B7"/>
    <w:rsid w:val="0087399E"/>
    <w:rsid w:val="00875063"/>
    <w:rsid w:val="00875154"/>
    <w:rsid w:val="00875848"/>
    <w:rsid w:val="00875B1E"/>
    <w:rsid w:val="00875FDC"/>
    <w:rsid w:val="0087635F"/>
    <w:rsid w:val="0087723B"/>
    <w:rsid w:val="00880614"/>
    <w:rsid w:val="00880770"/>
    <w:rsid w:val="00881FE4"/>
    <w:rsid w:val="008821CB"/>
    <w:rsid w:val="00882B15"/>
    <w:rsid w:val="00883561"/>
    <w:rsid w:val="00883677"/>
    <w:rsid w:val="00884F2A"/>
    <w:rsid w:val="00885A05"/>
    <w:rsid w:val="00885CED"/>
    <w:rsid w:val="00886509"/>
    <w:rsid w:val="008872A5"/>
    <w:rsid w:val="00890537"/>
    <w:rsid w:val="00891B2D"/>
    <w:rsid w:val="00891E87"/>
    <w:rsid w:val="00892C38"/>
    <w:rsid w:val="008930DB"/>
    <w:rsid w:val="00893848"/>
    <w:rsid w:val="00893B8F"/>
    <w:rsid w:val="00893F5D"/>
    <w:rsid w:val="008949DC"/>
    <w:rsid w:val="0089500E"/>
    <w:rsid w:val="00895EE8"/>
    <w:rsid w:val="00896C08"/>
    <w:rsid w:val="0089769D"/>
    <w:rsid w:val="008A002D"/>
    <w:rsid w:val="008A2E96"/>
    <w:rsid w:val="008A2ED6"/>
    <w:rsid w:val="008A4312"/>
    <w:rsid w:val="008A48DB"/>
    <w:rsid w:val="008A4A69"/>
    <w:rsid w:val="008A52D0"/>
    <w:rsid w:val="008A7DED"/>
    <w:rsid w:val="008B0AED"/>
    <w:rsid w:val="008B1D70"/>
    <w:rsid w:val="008B21F9"/>
    <w:rsid w:val="008B224A"/>
    <w:rsid w:val="008B2786"/>
    <w:rsid w:val="008B2AF4"/>
    <w:rsid w:val="008B3885"/>
    <w:rsid w:val="008B3899"/>
    <w:rsid w:val="008B3D29"/>
    <w:rsid w:val="008B3F76"/>
    <w:rsid w:val="008B45AC"/>
    <w:rsid w:val="008B60E3"/>
    <w:rsid w:val="008C0628"/>
    <w:rsid w:val="008C0C33"/>
    <w:rsid w:val="008C0DF4"/>
    <w:rsid w:val="008C1912"/>
    <w:rsid w:val="008C1AE6"/>
    <w:rsid w:val="008C250E"/>
    <w:rsid w:val="008C2DB2"/>
    <w:rsid w:val="008C3059"/>
    <w:rsid w:val="008C3065"/>
    <w:rsid w:val="008C34BA"/>
    <w:rsid w:val="008C435A"/>
    <w:rsid w:val="008C4E82"/>
    <w:rsid w:val="008C506F"/>
    <w:rsid w:val="008C5B14"/>
    <w:rsid w:val="008C650D"/>
    <w:rsid w:val="008C663F"/>
    <w:rsid w:val="008D02F5"/>
    <w:rsid w:val="008D034F"/>
    <w:rsid w:val="008D0975"/>
    <w:rsid w:val="008D0EF7"/>
    <w:rsid w:val="008D18DC"/>
    <w:rsid w:val="008D22EB"/>
    <w:rsid w:val="008D28A7"/>
    <w:rsid w:val="008D2D90"/>
    <w:rsid w:val="008D5858"/>
    <w:rsid w:val="008D5968"/>
    <w:rsid w:val="008D5F46"/>
    <w:rsid w:val="008D6E0C"/>
    <w:rsid w:val="008D745E"/>
    <w:rsid w:val="008E16BF"/>
    <w:rsid w:val="008E1950"/>
    <w:rsid w:val="008E199F"/>
    <w:rsid w:val="008E1CE1"/>
    <w:rsid w:val="008E1DB9"/>
    <w:rsid w:val="008E227D"/>
    <w:rsid w:val="008E2473"/>
    <w:rsid w:val="008E299C"/>
    <w:rsid w:val="008E5534"/>
    <w:rsid w:val="008E5EBA"/>
    <w:rsid w:val="008E60BE"/>
    <w:rsid w:val="008E7312"/>
    <w:rsid w:val="008E790F"/>
    <w:rsid w:val="008F0A34"/>
    <w:rsid w:val="008F0FE6"/>
    <w:rsid w:val="008F1435"/>
    <w:rsid w:val="008F1B20"/>
    <w:rsid w:val="008F1F1B"/>
    <w:rsid w:val="008F3520"/>
    <w:rsid w:val="008F3D27"/>
    <w:rsid w:val="008F3ED8"/>
    <w:rsid w:val="008F44BD"/>
    <w:rsid w:val="008F4805"/>
    <w:rsid w:val="008F4E43"/>
    <w:rsid w:val="008F56F2"/>
    <w:rsid w:val="008F603E"/>
    <w:rsid w:val="008F6D8A"/>
    <w:rsid w:val="00900537"/>
    <w:rsid w:val="00900708"/>
    <w:rsid w:val="00900EAA"/>
    <w:rsid w:val="009011C6"/>
    <w:rsid w:val="00901F25"/>
    <w:rsid w:val="00902022"/>
    <w:rsid w:val="00902A32"/>
    <w:rsid w:val="00903039"/>
    <w:rsid w:val="0090465E"/>
    <w:rsid w:val="0090603E"/>
    <w:rsid w:val="009060CC"/>
    <w:rsid w:val="00906510"/>
    <w:rsid w:val="00906A7E"/>
    <w:rsid w:val="009075B4"/>
    <w:rsid w:val="009106DC"/>
    <w:rsid w:val="0091114B"/>
    <w:rsid w:val="00912C68"/>
    <w:rsid w:val="00913BE1"/>
    <w:rsid w:val="009142E3"/>
    <w:rsid w:val="00914A9B"/>
    <w:rsid w:val="0091516A"/>
    <w:rsid w:val="00915B8D"/>
    <w:rsid w:val="00915F05"/>
    <w:rsid w:val="0091638F"/>
    <w:rsid w:val="00916922"/>
    <w:rsid w:val="00916AA3"/>
    <w:rsid w:val="00920877"/>
    <w:rsid w:val="00921277"/>
    <w:rsid w:val="00921BF7"/>
    <w:rsid w:val="00922830"/>
    <w:rsid w:val="00924BC2"/>
    <w:rsid w:val="00924CD9"/>
    <w:rsid w:val="00925ACE"/>
    <w:rsid w:val="00927290"/>
    <w:rsid w:val="009306E7"/>
    <w:rsid w:val="00930960"/>
    <w:rsid w:val="00930A21"/>
    <w:rsid w:val="00930EF1"/>
    <w:rsid w:val="009318B3"/>
    <w:rsid w:val="00932512"/>
    <w:rsid w:val="00934080"/>
    <w:rsid w:val="009349BE"/>
    <w:rsid w:val="00935116"/>
    <w:rsid w:val="009354A2"/>
    <w:rsid w:val="009357FD"/>
    <w:rsid w:val="00935CD5"/>
    <w:rsid w:val="00935F69"/>
    <w:rsid w:val="009362D2"/>
    <w:rsid w:val="00936875"/>
    <w:rsid w:val="00937CFD"/>
    <w:rsid w:val="00937F95"/>
    <w:rsid w:val="0094025A"/>
    <w:rsid w:val="00940491"/>
    <w:rsid w:val="00941232"/>
    <w:rsid w:val="0094180A"/>
    <w:rsid w:val="009419EE"/>
    <w:rsid w:val="00941A5C"/>
    <w:rsid w:val="00941C25"/>
    <w:rsid w:val="00941CF8"/>
    <w:rsid w:val="009435B1"/>
    <w:rsid w:val="00944906"/>
    <w:rsid w:val="00945915"/>
    <w:rsid w:val="00945EB8"/>
    <w:rsid w:val="009477F1"/>
    <w:rsid w:val="00947A94"/>
    <w:rsid w:val="00947C3D"/>
    <w:rsid w:val="00950096"/>
    <w:rsid w:val="009504C4"/>
    <w:rsid w:val="0095083D"/>
    <w:rsid w:val="009509F5"/>
    <w:rsid w:val="0095194A"/>
    <w:rsid w:val="00952DC8"/>
    <w:rsid w:val="009530B2"/>
    <w:rsid w:val="00953925"/>
    <w:rsid w:val="009551AE"/>
    <w:rsid w:val="0095534C"/>
    <w:rsid w:val="009564EB"/>
    <w:rsid w:val="00956511"/>
    <w:rsid w:val="009565F0"/>
    <w:rsid w:val="00956627"/>
    <w:rsid w:val="0095688B"/>
    <w:rsid w:val="0095698F"/>
    <w:rsid w:val="00956A27"/>
    <w:rsid w:val="00956FD9"/>
    <w:rsid w:val="00957587"/>
    <w:rsid w:val="009608EC"/>
    <w:rsid w:val="0096168B"/>
    <w:rsid w:val="00961D74"/>
    <w:rsid w:val="00962338"/>
    <w:rsid w:val="009625DC"/>
    <w:rsid w:val="00962B56"/>
    <w:rsid w:val="0096377A"/>
    <w:rsid w:val="00963B49"/>
    <w:rsid w:val="009641CC"/>
    <w:rsid w:val="009641F7"/>
    <w:rsid w:val="0096529B"/>
    <w:rsid w:val="009652EA"/>
    <w:rsid w:val="00965334"/>
    <w:rsid w:val="00965D5A"/>
    <w:rsid w:val="00966048"/>
    <w:rsid w:val="00966261"/>
    <w:rsid w:val="009663D7"/>
    <w:rsid w:val="009667F0"/>
    <w:rsid w:val="00966A7E"/>
    <w:rsid w:val="00966B3A"/>
    <w:rsid w:val="00966CB4"/>
    <w:rsid w:val="00966CD4"/>
    <w:rsid w:val="0097020C"/>
    <w:rsid w:val="009703AB"/>
    <w:rsid w:val="009707A6"/>
    <w:rsid w:val="00970C8A"/>
    <w:rsid w:val="00971E8A"/>
    <w:rsid w:val="00971E9B"/>
    <w:rsid w:val="009720B3"/>
    <w:rsid w:val="009722E5"/>
    <w:rsid w:val="0097343F"/>
    <w:rsid w:val="00973788"/>
    <w:rsid w:val="00973D1C"/>
    <w:rsid w:val="009741C0"/>
    <w:rsid w:val="00975D29"/>
    <w:rsid w:val="00975E62"/>
    <w:rsid w:val="009768D3"/>
    <w:rsid w:val="00976AA4"/>
    <w:rsid w:val="00977869"/>
    <w:rsid w:val="009779FA"/>
    <w:rsid w:val="0098077F"/>
    <w:rsid w:val="00981165"/>
    <w:rsid w:val="009812CE"/>
    <w:rsid w:val="00981B29"/>
    <w:rsid w:val="009820C2"/>
    <w:rsid w:val="009828EB"/>
    <w:rsid w:val="00983453"/>
    <w:rsid w:val="0098356D"/>
    <w:rsid w:val="009835CC"/>
    <w:rsid w:val="009867FB"/>
    <w:rsid w:val="0098696A"/>
    <w:rsid w:val="00986997"/>
    <w:rsid w:val="009876C6"/>
    <w:rsid w:val="00987A96"/>
    <w:rsid w:val="00993010"/>
    <w:rsid w:val="00993BDF"/>
    <w:rsid w:val="00995D5F"/>
    <w:rsid w:val="00996D75"/>
    <w:rsid w:val="00997036"/>
    <w:rsid w:val="009970ED"/>
    <w:rsid w:val="0099730C"/>
    <w:rsid w:val="009976E0"/>
    <w:rsid w:val="00997ABE"/>
    <w:rsid w:val="009A04DF"/>
    <w:rsid w:val="009A0C8D"/>
    <w:rsid w:val="009A22C5"/>
    <w:rsid w:val="009A27AF"/>
    <w:rsid w:val="009A2DD9"/>
    <w:rsid w:val="009A31A0"/>
    <w:rsid w:val="009A35B8"/>
    <w:rsid w:val="009A3679"/>
    <w:rsid w:val="009A4741"/>
    <w:rsid w:val="009A4C7F"/>
    <w:rsid w:val="009A5445"/>
    <w:rsid w:val="009A5595"/>
    <w:rsid w:val="009A570A"/>
    <w:rsid w:val="009A581C"/>
    <w:rsid w:val="009A5CC9"/>
    <w:rsid w:val="009A6080"/>
    <w:rsid w:val="009A7967"/>
    <w:rsid w:val="009A79CF"/>
    <w:rsid w:val="009A7ED3"/>
    <w:rsid w:val="009B09A9"/>
    <w:rsid w:val="009B0FA8"/>
    <w:rsid w:val="009B1750"/>
    <w:rsid w:val="009B18D1"/>
    <w:rsid w:val="009B1B8A"/>
    <w:rsid w:val="009B28C9"/>
    <w:rsid w:val="009B29B2"/>
    <w:rsid w:val="009B34F1"/>
    <w:rsid w:val="009B58F4"/>
    <w:rsid w:val="009B6B0E"/>
    <w:rsid w:val="009B723E"/>
    <w:rsid w:val="009B725A"/>
    <w:rsid w:val="009B7418"/>
    <w:rsid w:val="009B7CD5"/>
    <w:rsid w:val="009B7F55"/>
    <w:rsid w:val="009C08F8"/>
    <w:rsid w:val="009C0996"/>
    <w:rsid w:val="009C0A45"/>
    <w:rsid w:val="009C0FF0"/>
    <w:rsid w:val="009C1A40"/>
    <w:rsid w:val="009C1AC3"/>
    <w:rsid w:val="009C42E7"/>
    <w:rsid w:val="009C48EB"/>
    <w:rsid w:val="009C4CAE"/>
    <w:rsid w:val="009C4E7F"/>
    <w:rsid w:val="009C5AAA"/>
    <w:rsid w:val="009C6142"/>
    <w:rsid w:val="009C6541"/>
    <w:rsid w:val="009C654A"/>
    <w:rsid w:val="009D0521"/>
    <w:rsid w:val="009D160C"/>
    <w:rsid w:val="009D1AB7"/>
    <w:rsid w:val="009D1BF0"/>
    <w:rsid w:val="009D25AF"/>
    <w:rsid w:val="009D2BB4"/>
    <w:rsid w:val="009D306B"/>
    <w:rsid w:val="009D3B70"/>
    <w:rsid w:val="009D42F5"/>
    <w:rsid w:val="009D44CD"/>
    <w:rsid w:val="009D4787"/>
    <w:rsid w:val="009D5006"/>
    <w:rsid w:val="009D5228"/>
    <w:rsid w:val="009D55EA"/>
    <w:rsid w:val="009D5C8A"/>
    <w:rsid w:val="009D5D87"/>
    <w:rsid w:val="009D5DAC"/>
    <w:rsid w:val="009D75E8"/>
    <w:rsid w:val="009D7949"/>
    <w:rsid w:val="009D7FA2"/>
    <w:rsid w:val="009E0DB6"/>
    <w:rsid w:val="009E17A5"/>
    <w:rsid w:val="009E218E"/>
    <w:rsid w:val="009E2C40"/>
    <w:rsid w:val="009E3399"/>
    <w:rsid w:val="009E470D"/>
    <w:rsid w:val="009E488B"/>
    <w:rsid w:val="009E5212"/>
    <w:rsid w:val="009E54E4"/>
    <w:rsid w:val="009E574B"/>
    <w:rsid w:val="009E6BB9"/>
    <w:rsid w:val="009E7DF5"/>
    <w:rsid w:val="009F053F"/>
    <w:rsid w:val="009F0FDF"/>
    <w:rsid w:val="009F1057"/>
    <w:rsid w:val="009F2316"/>
    <w:rsid w:val="009F4DB9"/>
    <w:rsid w:val="009F56DA"/>
    <w:rsid w:val="009F5887"/>
    <w:rsid w:val="009F58E0"/>
    <w:rsid w:val="009F6DC3"/>
    <w:rsid w:val="009F771D"/>
    <w:rsid w:val="009F7729"/>
    <w:rsid w:val="009F7F7D"/>
    <w:rsid w:val="00A002C7"/>
    <w:rsid w:val="00A002F9"/>
    <w:rsid w:val="00A0174F"/>
    <w:rsid w:val="00A017F9"/>
    <w:rsid w:val="00A01AC0"/>
    <w:rsid w:val="00A02413"/>
    <w:rsid w:val="00A0443C"/>
    <w:rsid w:val="00A05387"/>
    <w:rsid w:val="00A05996"/>
    <w:rsid w:val="00A05AC9"/>
    <w:rsid w:val="00A05BC9"/>
    <w:rsid w:val="00A06512"/>
    <w:rsid w:val="00A0714D"/>
    <w:rsid w:val="00A074E4"/>
    <w:rsid w:val="00A1105A"/>
    <w:rsid w:val="00A110C9"/>
    <w:rsid w:val="00A110D8"/>
    <w:rsid w:val="00A11640"/>
    <w:rsid w:val="00A11C33"/>
    <w:rsid w:val="00A12787"/>
    <w:rsid w:val="00A12891"/>
    <w:rsid w:val="00A12938"/>
    <w:rsid w:val="00A12B31"/>
    <w:rsid w:val="00A13809"/>
    <w:rsid w:val="00A139F3"/>
    <w:rsid w:val="00A14999"/>
    <w:rsid w:val="00A15C1C"/>
    <w:rsid w:val="00A15CB8"/>
    <w:rsid w:val="00A17626"/>
    <w:rsid w:val="00A17CDA"/>
    <w:rsid w:val="00A17DFC"/>
    <w:rsid w:val="00A20322"/>
    <w:rsid w:val="00A21C2F"/>
    <w:rsid w:val="00A22024"/>
    <w:rsid w:val="00A22C9F"/>
    <w:rsid w:val="00A22DE6"/>
    <w:rsid w:val="00A24565"/>
    <w:rsid w:val="00A248BA"/>
    <w:rsid w:val="00A2582E"/>
    <w:rsid w:val="00A259C2"/>
    <w:rsid w:val="00A26548"/>
    <w:rsid w:val="00A26D3C"/>
    <w:rsid w:val="00A27BB5"/>
    <w:rsid w:val="00A3020A"/>
    <w:rsid w:val="00A31393"/>
    <w:rsid w:val="00A32484"/>
    <w:rsid w:val="00A331C5"/>
    <w:rsid w:val="00A334AF"/>
    <w:rsid w:val="00A33926"/>
    <w:rsid w:val="00A3441C"/>
    <w:rsid w:val="00A34588"/>
    <w:rsid w:val="00A36312"/>
    <w:rsid w:val="00A37DB6"/>
    <w:rsid w:val="00A37F27"/>
    <w:rsid w:val="00A37F91"/>
    <w:rsid w:val="00A404F6"/>
    <w:rsid w:val="00A409C7"/>
    <w:rsid w:val="00A40A3E"/>
    <w:rsid w:val="00A40AF3"/>
    <w:rsid w:val="00A40C42"/>
    <w:rsid w:val="00A4119F"/>
    <w:rsid w:val="00A4145D"/>
    <w:rsid w:val="00A415FD"/>
    <w:rsid w:val="00A41B0E"/>
    <w:rsid w:val="00A41C99"/>
    <w:rsid w:val="00A41FB2"/>
    <w:rsid w:val="00A42CF8"/>
    <w:rsid w:val="00A43549"/>
    <w:rsid w:val="00A4397E"/>
    <w:rsid w:val="00A43D4D"/>
    <w:rsid w:val="00A44177"/>
    <w:rsid w:val="00A441A0"/>
    <w:rsid w:val="00A44769"/>
    <w:rsid w:val="00A44F10"/>
    <w:rsid w:val="00A452D2"/>
    <w:rsid w:val="00A45403"/>
    <w:rsid w:val="00A45B8B"/>
    <w:rsid w:val="00A45DDD"/>
    <w:rsid w:val="00A4615B"/>
    <w:rsid w:val="00A470E6"/>
    <w:rsid w:val="00A47364"/>
    <w:rsid w:val="00A50C4C"/>
    <w:rsid w:val="00A5160A"/>
    <w:rsid w:val="00A51AC1"/>
    <w:rsid w:val="00A525A0"/>
    <w:rsid w:val="00A52B37"/>
    <w:rsid w:val="00A52BF6"/>
    <w:rsid w:val="00A53468"/>
    <w:rsid w:val="00A53C6D"/>
    <w:rsid w:val="00A54644"/>
    <w:rsid w:val="00A55075"/>
    <w:rsid w:val="00A56677"/>
    <w:rsid w:val="00A5699A"/>
    <w:rsid w:val="00A57A3E"/>
    <w:rsid w:val="00A57FA1"/>
    <w:rsid w:val="00A60A06"/>
    <w:rsid w:val="00A61919"/>
    <w:rsid w:val="00A6221D"/>
    <w:rsid w:val="00A628E0"/>
    <w:rsid w:val="00A628F9"/>
    <w:rsid w:val="00A63DFE"/>
    <w:rsid w:val="00A64153"/>
    <w:rsid w:val="00A64A23"/>
    <w:rsid w:val="00A64A3B"/>
    <w:rsid w:val="00A64C7E"/>
    <w:rsid w:val="00A65E75"/>
    <w:rsid w:val="00A66119"/>
    <w:rsid w:val="00A665C7"/>
    <w:rsid w:val="00A66E57"/>
    <w:rsid w:val="00A70EDE"/>
    <w:rsid w:val="00A715D3"/>
    <w:rsid w:val="00A71897"/>
    <w:rsid w:val="00A71EC7"/>
    <w:rsid w:val="00A72087"/>
    <w:rsid w:val="00A72139"/>
    <w:rsid w:val="00A72241"/>
    <w:rsid w:val="00A725D2"/>
    <w:rsid w:val="00A725F0"/>
    <w:rsid w:val="00A7295E"/>
    <w:rsid w:val="00A731BE"/>
    <w:rsid w:val="00A7413A"/>
    <w:rsid w:val="00A74413"/>
    <w:rsid w:val="00A80922"/>
    <w:rsid w:val="00A809B1"/>
    <w:rsid w:val="00A81751"/>
    <w:rsid w:val="00A818BA"/>
    <w:rsid w:val="00A8197A"/>
    <w:rsid w:val="00A81FA8"/>
    <w:rsid w:val="00A824CE"/>
    <w:rsid w:val="00A8459D"/>
    <w:rsid w:val="00A8493C"/>
    <w:rsid w:val="00A86AE4"/>
    <w:rsid w:val="00A87083"/>
    <w:rsid w:val="00A8738E"/>
    <w:rsid w:val="00A90100"/>
    <w:rsid w:val="00A90BF8"/>
    <w:rsid w:val="00A90BF9"/>
    <w:rsid w:val="00A90FC1"/>
    <w:rsid w:val="00A910F1"/>
    <w:rsid w:val="00A91E7F"/>
    <w:rsid w:val="00A91F25"/>
    <w:rsid w:val="00A92C2F"/>
    <w:rsid w:val="00A9376D"/>
    <w:rsid w:val="00A9449B"/>
    <w:rsid w:val="00A94675"/>
    <w:rsid w:val="00A96199"/>
    <w:rsid w:val="00A963CE"/>
    <w:rsid w:val="00A96CCF"/>
    <w:rsid w:val="00A97B61"/>
    <w:rsid w:val="00A97DAD"/>
    <w:rsid w:val="00AA04CD"/>
    <w:rsid w:val="00AA1D12"/>
    <w:rsid w:val="00AA1D8A"/>
    <w:rsid w:val="00AA333F"/>
    <w:rsid w:val="00AA38AE"/>
    <w:rsid w:val="00AA3FAF"/>
    <w:rsid w:val="00AA4243"/>
    <w:rsid w:val="00AA48EF"/>
    <w:rsid w:val="00AA4B5C"/>
    <w:rsid w:val="00AA53AE"/>
    <w:rsid w:val="00AA6212"/>
    <w:rsid w:val="00AA672E"/>
    <w:rsid w:val="00AA6B6F"/>
    <w:rsid w:val="00AA7BC9"/>
    <w:rsid w:val="00AB17F2"/>
    <w:rsid w:val="00AB1D5B"/>
    <w:rsid w:val="00AB1F46"/>
    <w:rsid w:val="00AB22C2"/>
    <w:rsid w:val="00AB2A5A"/>
    <w:rsid w:val="00AB38A7"/>
    <w:rsid w:val="00AB392E"/>
    <w:rsid w:val="00AB3C09"/>
    <w:rsid w:val="00AB4163"/>
    <w:rsid w:val="00AB4E97"/>
    <w:rsid w:val="00AB54C0"/>
    <w:rsid w:val="00AB5620"/>
    <w:rsid w:val="00AB61D5"/>
    <w:rsid w:val="00AB6477"/>
    <w:rsid w:val="00AB6F86"/>
    <w:rsid w:val="00AB7307"/>
    <w:rsid w:val="00AC0956"/>
    <w:rsid w:val="00AC0DFD"/>
    <w:rsid w:val="00AC1A33"/>
    <w:rsid w:val="00AC2402"/>
    <w:rsid w:val="00AC3EE4"/>
    <w:rsid w:val="00AC5F77"/>
    <w:rsid w:val="00AC6162"/>
    <w:rsid w:val="00AC6236"/>
    <w:rsid w:val="00AC648F"/>
    <w:rsid w:val="00AC69C9"/>
    <w:rsid w:val="00AC70A6"/>
    <w:rsid w:val="00AC7C68"/>
    <w:rsid w:val="00AD096A"/>
    <w:rsid w:val="00AD0A53"/>
    <w:rsid w:val="00AD12B2"/>
    <w:rsid w:val="00AD363A"/>
    <w:rsid w:val="00AD4054"/>
    <w:rsid w:val="00AD41D0"/>
    <w:rsid w:val="00AD4C0C"/>
    <w:rsid w:val="00AD5105"/>
    <w:rsid w:val="00AD55C4"/>
    <w:rsid w:val="00AD6270"/>
    <w:rsid w:val="00AD64B5"/>
    <w:rsid w:val="00AD7B75"/>
    <w:rsid w:val="00AE0AD5"/>
    <w:rsid w:val="00AE1914"/>
    <w:rsid w:val="00AE1A36"/>
    <w:rsid w:val="00AE1EF5"/>
    <w:rsid w:val="00AE3474"/>
    <w:rsid w:val="00AE3549"/>
    <w:rsid w:val="00AE3B27"/>
    <w:rsid w:val="00AE3C20"/>
    <w:rsid w:val="00AE404C"/>
    <w:rsid w:val="00AE4361"/>
    <w:rsid w:val="00AE4A54"/>
    <w:rsid w:val="00AE4E40"/>
    <w:rsid w:val="00AE58FF"/>
    <w:rsid w:val="00AE61E8"/>
    <w:rsid w:val="00AE6724"/>
    <w:rsid w:val="00AE69A0"/>
    <w:rsid w:val="00AE6C81"/>
    <w:rsid w:val="00AF173F"/>
    <w:rsid w:val="00AF199C"/>
    <w:rsid w:val="00AF26A0"/>
    <w:rsid w:val="00AF2D3D"/>
    <w:rsid w:val="00AF3030"/>
    <w:rsid w:val="00AF3327"/>
    <w:rsid w:val="00AF47EF"/>
    <w:rsid w:val="00AF4F0E"/>
    <w:rsid w:val="00AF5CA4"/>
    <w:rsid w:val="00AF5E27"/>
    <w:rsid w:val="00AF5FA1"/>
    <w:rsid w:val="00B00364"/>
    <w:rsid w:val="00B00773"/>
    <w:rsid w:val="00B017F0"/>
    <w:rsid w:val="00B0299A"/>
    <w:rsid w:val="00B035F4"/>
    <w:rsid w:val="00B039CE"/>
    <w:rsid w:val="00B03CDF"/>
    <w:rsid w:val="00B040A4"/>
    <w:rsid w:val="00B04217"/>
    <w:rsid w:val="00B04FCC"/>
    <w:rsid w:val="00B05DB0"/>
    <w:rsid w:val="00B06620"/>
    <w:rsid w:val="00B070A7"/>
    <w:rsid w:val="00B07905"/>
    <w:rsid w:val="00B07C9E"/>
    <w:rsid w:val="00B104AB"/>
    <w:rsid w:val="00B115B2"/>
    <w:rsid w:val="00B119D1"/>
    <w:rsid w:val="00B12E88"/>
    <w:rsid w:val="00B13071"/>
    <w:rsid w:val="00B13768"/>
    <w:rsid w:val="00B138E3"/>
    <w:rsid w:val="00B1400B"/>
    <w:rsid w:val="00B1458E"/>
    <w:rsid w:val="00B160FF"/>
    <w:rsid w:val="00B16411"/>
    <w:rsid w:val="00B1753B"/>
    <w:rsid w:val="00B21A97"/>
    <w:rsid w:val="00B223F9"/>
    <w:rsid w:val="00B22CE9"/>
    <w:rsid w:val="00B237D8"/>
    <w:rsid w:val="00B24228"/>
    <w:rsid w:val="00B249BF"/>
    <w:rsid w:val="00B254EC"/>
    <w:rsid w:val="00B26EF1"/>
    <w:rsid w:val="00B27CD2"/>
    <w:rsid w:val="00B27FDB"/>
    <w:rsid w:val="00B323A4"/>
    <w:rsid w:val="00B32C6A"/>
    <w:rsid w:val="00B33BD2"/>
    <w:rsid w:val="00B33C39"/>
    <w:rsid w:val="00B33D35"/>
    <w:rsid w:val="00B33D6B"/>
    <w:rsid w:val="00B344EC"/>
    <w:rsid w:val="00B345F9"/>
    <w:rsid w:val="00B36B16"/>
    <w:rsid w:val="00B37A3A"/>
    <w:rsid w:val="00B37BF9"/>
    <w:rsid w:val="00B40D67"/>
    <w:rsid w:val="00B413FF"/>
    <w:rsid w:val="00B42920"/>
    <w:rsid w:val="00B42A45"/>
    <w:rsid w:val="00B431A0"/>
    <w:rsid w:val="00B43B1E"/>
    <w:rsid w:val="00B4444E"/>
    <w:rsid w:val="00B44A6E"/>
    <w:rsid w:val="00B452BA"/>
    <w:rsid w:val="00B4540A"/>
    <w:rsid w:val="00B45F90"/>
    <w:rsid w:val="00B46011"/>
    <w:rsid w:val="00B469EC"/>
    <w:rsid w:val="00B46C30"/>
    <w:rsid w:val="00B46C41"/>
    <w:rsid w:val="00B47887"/>
    <w:rsid w:val="00B47D17"/>
    <w:rsid w:val="00B47FE0"/>
    <w:rsid w:val="00B5006E"/>
    <w:rsid w:val="00B50322"/>
    <w:rsid w:val="00B50883"/>
    <w:rsid w:val="00B50F05"/>
    <w:rsid w:val="00B51FAB"/>
    <w:rsid w:val="00B528A8"/>
    <w:rsid w:val="00B52C8D"/>
    <w:rsid w:val="00B53A38"/>
    <w:rsid w:val="00B551DB"/>
    <w:rsid w:val="00B55341"/>
    <w:rsid w:val="00B5630D"/>
    <w:rsid w:val="00B5699C"/>
    <w:rsid w:val="00B569F4"/>
    <w:rsid w:val="00B56B0F"/>
    <w:rsid w:val="00B56BA7"/>
    <w:rsid w:val="00B56CCB"/>
    <w:rsid w:val="00B570BA"/>
    <w:rsid w:val="00B57A68"/>
    <w:rsid w:val="00B600AA"/>
    <w:rsid w:val="00B608A6"/>
    <w:rsid w:val="00B620CE"/>
    <w:rsid w:val="00B62A75"/>
    <w:rsid w:val="00B62B40"/>
    <w:rsid w:val="00B62C23"/>
    <w:rsid w:val="00B62E4C"/>
    <w:rsid w:val="00B63259"/>
    <w:rsid w:val="00B6376A"/>
    <w:rsid w:val="00B646AB"/>
    <w:rsid w:val="00B65B36"/>
    <w:rsid w:val="00B66318"/>
    <w:rsid w:val="00B66928"/>
    <w:rsid w:val="00B700AF"/>
    <w:rsid w:val="00B709C9"/>
    <w:rsid w:val="00B71AF5"/>
    <w:rsid w:val="00B72DB2"/>
    <w:rsid w:val="00B72E1B"/>
    <w:rsid w:val="00B72EA4"/>
    <w:rsid w:val="00B7339C"/>
    <w:rsid w:val="00B74318"/>
    <w:rsid w:val="00B74EB0"/>
    <w:rsid w:val="00B75740"/>
    <w:rsid w:val="00B7657F"/>
    <w:rsid w:val="00B76C27"/>
    <w:rsid w:val="00B76CDE"/>
    <w:rsid w:val="00B7723C"/>
    <w:rsid w:val="00B773CC"/>
    <w:rsid w:val="00B7798C"/>
    <w:rsid w:val="00B81115"/>
    <w:rsid w:val="00B811BA"/>
    <w:rsid w:val="00B81840"/>
    <w:rsid w:val="00B81FA6"/>
    <w:rsid w:val="00B828FC"/>
    <w:rsid w:val="00B82F19"/>
    <w:rsid w:val="00B82FB7"/>
    <w:rsid w:val="00B8394A"/>
    <w:rsid w:val="00B83E4E"/>
    <w:rsid w:val="00B83F45"/>
    <w:rsid w:val="00B84747"/>
    <w:rsid w:val="00B84952"/>
    <w:rsid w:val="00B84F86"/>
    <w:rsid w:val="00B859AA"/>
    <w:rsid w:val="00B862EB"/>
    <w:rsid w:val="00B86876"/>
    <w:rsid w:val="00B87849"/>
    <w:rsid w:val="00B87E04"/>
    <w:rsid w:val="00B90DAD"/>
    <w:rsid w:val="00B90E13"/>
    <w:rsid w:val="00B91004"/>
    <w:rsid w:val="00B9155C"/>
    <w:rsid w:val="00B91F12"/>
    <w:rsid w:val="00B92366"/>
    <w:rsid w:val="00B92C37"/>
    <w:rsid w:val="00B9429E"/>
    <w:rsid w:val="00B94322"/>
    <w:rsid w:val="00B9437A"/>
    <w:rsid w:val="00B95230"/>
    <w:rsid w:val="00B9726F"/>
    <w:rsid w:val="00B97304"/>
    <w:rsid w:val="00B97644"/>
    <w:rsid w:val="00B97BD3"/>
    <w:rsid w:val="00BA0679"/>
    <w:rsid w:val="00BA0699"/>
    <w:rsid w:val="00BA0A53"/>
    <w:rsid w:val="00BA17A7"/>
    <w:rsid w:val="00BA1981"/>
    <w:rsid w:val="00BA1C40"/>
    <w:rsid w:val="00BA1E3A"/>
    <w:rsid w:val="00BA1E94"/>
    <w:rsid w:val="00BA2BC0"/>
    <w:rsid w:val="00BA3235"/>
    <w:rsid w:val="00BA37D8"/>
    <w:rsid w:val="00BA4A7B"/>
    <w:rsid w:val="00BA5187"/>
    <w:rsid w:val="00BA547F"/>
    <w:rsid w:val="00BA5D0A"/>
    <w:rsid w:val="00BA6C00"/>
    <w:rsid w:val="00BA6CDE"/>
    <w:rsid w:val="00BA747F"/>
    <w:rsid w:val="00BA7B5C"/>
    <w:rsid w:val="00BB0F10"/>
    <w:rsid w:val="00BB15C7"/>
    <w:rsid w:val="00BB344D"/>
    <w:rsid w:val="00BB3779"/>
    <w:rsid w:val="00BB3CD8"/>
    <w:rsid w:val="00BB5639"/>
    <w:rsid w:val="00BB66DA"/>
    <w:rsid w:val="00BB6779"/>
    <w:rsid w:val="00BB6B19"/>
    <w:rsid w:val="00BB6B81"/>
    <w:rsid w:val="00BB756E"/>
    <w:rsid w:val="00BB7C03"/>
    <w:rsid w:val="00BB7CAF"/>
    <w:rsid w:val="00BC0C92"/>
    <w:rsid w:val="00BC1EDA"/>
    <w:rsid w:val="00BC2443"/>
    <w:rsid w:val="00BC2799"/>
    <w:rsid w:val="00BC432E"/>
    <w:rsid w:val="00BC6026"/>
    <w:rsid w:val="00BD1D68"/>
    <w:rsid w:val="00BD2547"/>
    <w:rsid w:val="00BD2B9F"/>
    <w:rsid w:val="00BD2D06"/>
    <w:rsid w:val="00BD4166"/>
    <w:rsid w:val="00BD4D76"/>
    <w:rsid w:val="00BD65D4"/>
    <w:rsid w:val="00BE0547"/>
    <w:rsid w:val="00BE0965"/>
    <w:rsid w:val="00BE0D7D"/>
    <w:rsid w:val="00BE0E5D"/>
    <w:rsid w:val="00BE1A2D"/>
    <w:rsid w:val="00BE20A8"/>
    <w:rsid w:val="00BE3365"/>
    <w:rsid w:val="00BE64C5"/>
    <w:rsid w:val="00BE758E"/>
    <w:rsid w:val="00BF0C18"/>
    <w:rsid w:val="00BF0C98"/>
    <w:rsid w:val="00BF0DA2"/>
    <w:rsid w:val="00BF0E3C"/>
    <w:rsid w:val="00BF1A3D"/>
    <w:rsid w:val="00BF2917"/>
    <w:rsid w:val="00BF2A0B"/>
    <w:rsid w:val="00BF2B68"/>
    <w:rsid w:val="00BF346A"/>
    <w:rsid w:val="00BF4129"/>
    <w:rsid w:val="00BF536F"/>
    <w:rsid w:val="00BF69BD"/>
    <w:rsid w:val="00BF6E04"/>
    <w:rsid w:val="00BF7BF1"/>
    <w:rsid w:val="00C00142"/>
    <w:rsid w:val="00C00984"/>
    <w:rsid w:val="00C01123"/>
    <w:rsid w:val="00C01B1D"/>
    <w:rsid w:val="00C01CBC"/>
    <w:rsid w:val="00C029BD"/>
    <w:rsid w:val="00C0302E"/>
    <w:rsid w:val="00C04366"/>
    <w:rsid w:val="00C051C2"/>
    <w:rsid w:val="00C05D68"/>
    <w:rsid w:val="00C05E14"/>
    <w:rsid w:val="00C05EE7"/>
    <w:rsid w:val="00C06194"/>
    <w:rsid w:val="00C0631B"/>
    <w:rsid w:val="00C06354"/>
    <w:rsid w:val="00C063DE"/>
    <w:rsid w:val="00C0678B"/>
    <w:rsid w:val="00C06AFF"/>
    <w:rsid w:val="00C10BB2"/>
    <w:rsid w:val="00C110A9"/>
    <w:rsid w:val="00C114AC"/>
    <w:rsid w:val="00C1179B"/>
    <w:rsid w:val="00C11C35"/>
    <w:rsid w:val="00C128C6"/>
    <w:rsid w:val="00C1308B"/>
    <w:rsid w:val="00C13A85"/>
    <w:rsid w:val="00C13D5B"/>
    <w:rsid w:val="00C13FAF"/>
    <w:rsid w:val="00C142CD"/>
    <w:rsid w:val="00C14A5B"/>
    <w:rsid w:val="00C15490"/>
    <w:rsid w:val="00C160BE"/>
    <w:rsid w:val="00C168C2"/>
    <w:rsid w:val="00C169BF"/>
    <w:rsid w:val="00C16C36"/>
    <w:rsid w:val="00C17083"/>
    <w:rsid w:val="00C17DD7"/>
    <w:rsid w:val="00C207E2"/>
    <w:rsid w:val="00C214F3"/>
    <w:rsid w:val="00C21C70"/>
    <w:rsid w:val="00C22748"/>
    <w:rsid w:val="00C2293F"/>
    <w:rsid w:val="00C23230"/>
    <w:rsid w:val="00C238C7"/>
    <w:rsid w:val="00C25965"/>
    <w:rsid w:val="00C25DBF"/>
    <w:rsid w:val="00C263E5"/>
    <w:rsid w:val="00C26B53"/>
    <w:rsid w:val="00C271BA"/>
    <w:rsid w:val="00C27AE1"/>
    <w:rsid w:val="00C300A0"/>
    <w:rsid w:val="00C30A8A"/>
    <w:rsid w:val="00C30EA6"/>
    <w:rsid w:val="00C31DF2"/>
    <w:rsid w:val="00C320CA"/>
    <w:rsid w:val="00C324A9"/>
    <w:rsid w:val="00C3252B"/>
    <w:rsid w:val="00C32C2B"/>
    <w:rsid w:val="00C32E65"/>
    <w:rsid w:val="00C33090"/>
    <w:rsid w:val="00C33C7C"/>
    <w:rsid w:val="00C341AB"/>
    <w:rsid w:val="00C342A3"/>
    <w:rsid w:val="00C34B96"/>
    <w:rsid w:val="00C36126"/>
    <w:rsid w:val="00C36A1B"/>
    <w:rsid w:val="00C37516"/>
    <w:rsid w:val="00C37B35"/>
    <w:rsid w:val="00C401AF"/>
    <w:rsid w:val="00C4024D"/>
    <w:rsid w:val="00C411C9"/>
    <w:rsid w:val="00C4122A"/>
    <w:rsid w:val="00C41373"/>
    <w:rsid w:val="00C4150E"/>
    <w:rsid w:val="00C4167E"/>
    <w:rsid w:val="00C42C0F"/>
    <w:rsid w:val="00C43467"/>
    <w:rsid w:val="00C43839"/>
    <w:rsid w:val="00C43B38"/>
    <w:rsid w:val="00C43B89"/>
    <w:rsid w:val="00C4483A"/>
    <w:rsid w:val="00C455C3"/>
    <w:rsid w:val="00C460D1"/>
    <w:rsid w:val="00C4758F"/>
    <w:rsid w:val="00C47D81"/>
    <w:rsid w:val="00C47E42"/>
    <w:rsid w:val="00C504A3"/>
    <w:rsid w:val="00C50A53"/>
    <w:rsid w:val="00C51B0D"/>
    <w:rsid w:val="00C52EDD"/>
    <w:rsid w:val="00C541C7"/>
    <w:rsid w:val="00C54586"/>
    <w:rsid w:val="00C5482F"/>
    <w:rsid w:val="00C5513D"/>
    <w:rsid w:val="00C55E1B"/>
    <w:rsid w:val="00C560B7"/>
    <w:rsid w:val="00C564C7"/>
    <w:rsid w:val="00C5659D"/>
    <w:rsid w:val="00C5762C"/>
    <w:rsid w:val="00C60E3E"/>
    <w:rsid w:val="00C616DB"/>
    <w:rsid w:val="00C61AFB"/>
    <w:rsid w:val="00C621A5"/>
    <w:rsid w:val="00C6269B"/>
    <w:rsid w:val="00C62EC9"/>
    <w:rsid w:val="00C6388B"/>
    <w:rsid w:val="00C63F63"/>
    <w:rsid w:val="00C6413C"/>
    <w:rsid w:val="00C64417"/>
    <w:rsid w:val="00C64875"/>
    <w:rsid w:val="00C6792C"/>
    <w:rsid w:val="00C708A7"/>
    <w:rsid w:val="00C71181"/>
    <w:rsid w:val="00C713CD"/>
    <w:rsid w:val="00C71AEC"/>
    <w:rsid w:val="00C72239"/>
    <w:rsid w:val="00C72C4D"/>
    <w:rsid w:val="00C72CCE"/>
    <w:rsid w:val="00C72E2F"/>
    <w:rsid w:val="00C72F49"/>
    <w:rsid w:val="00C73624"/>
    <w:rsid w:val="00C738E1"/>
    <w:rsid w:val="00C74129"/>
    <w:rsid w:val="00C74418"/>
    <w:rsid w:val="00C746EC"/>
    <w:rsid w:val="00C747B8"/>
    <w:rsid w:val="00C75C1F"/>
    <w:rsid w:val="00C77B18"/>
    <w:rsid w:val="00C80C12"/>
    <w:rsid w:val="00C810B0"/>
    <w:rsid w:val="00C81E0E"/>
    <w:rsid w:val="00C81F73"/>
    <w:rsid w:val="00C83381"/>
    <w:rsid w:val="00C8521D"/>
    <w:rsid w:val="00C85A6A"/>
    <w:rsid w:val="00C85BC3"/>
    <w:rsid w:val="00C86448"/>
    <w:rsid w:val="00C872BB"/>
    <w:rsid w:val="00C8764C"/>
    <w:rsid w:val="00C87BBD"/>
    <w:rsid w:val="00C87BCD"/>
    <w:rsid w:val="00C87C12"/>
    <w:rsid w:val="00C87FBD"/>
    <w:rsid w:val="00C901E2"/>
    <w:rsid w:val="00C90AAC"/>
    <w:rsid w:val="00C913C8"/>
    <w:rsid w:val="00C9187C"/>
    <w:rsid w:val="00C91BC5"/>
    <w:rsid w:val="00C92088"/>
    <w:rsid w:val="00C926DD"/>
    <w:rsid w:val="00C92DEE"/>
    <w:rsid w:val="00C93BEF"/>
    <w:rsid w:val="00C94247"/>
    <w:rsid w:val="00C94D6B"/>
    <w:rsid w:val="00C94EA1"/>
    <w:rsid w:val="00C95299"/>
    <w:rsid w:val="00C95866"/>
    <w:rsid w:val="00C96478"/>
    <w:rsid w:val="00C97485"/>
    <w:rsid w:val="00C97E25"/>
    <w:rsid w:val="00CA05F6"/>
    <w:rsid w:val="00CA0B48"/>
    <w:rsid w:val="00CA0CA5"/>
    <w:rsid w:val="00CA0FD8"/>
    <w:rsid w:val="00CA13C7"/>
    <w:rsid w:val="00CA2451"/>
    <w:rsid w:val="00CA2A68"/>
    <w:rsid w:val="00CA382D"/>
    <w:rsid w:val="00CA383E"/>
    <w:rsid w:val="00CA397F"/>
    <w:rsid w:val="00CA3B73"/>
    <w:rsid w:val="00CA3C06"/>
    <w:rsid w:val="00CA40AB"/>
    <w:rsid w:val="00CA5724"/>
    <w:rsid w:val="00CA59AA"/>
    <w:rsid w:val="00CA6046"/>
    <w:rsid w:val="00CA6630"/>
    <w:rsid w:val="00CA6C1D"/>
    <w:rsid w:val="00CA6CBC"/>
    <w:rsid w:val="00CA6FAA"/>
    <w:rsid w:val="00CA783B"/>
    <w:rsid w:val="00CA7E2E"/>
    <w:rsid w:val="00CA7E73"/>
    <w:rsid w:val="00CB01C5"/>
    <w:rsid w:val="00CB0D3B"/>
    <w:rsid w:val="00CB119C"/>
    <w:rsid w:val="00CB1782"/>
    <w:rsid w:val="00CB19C9"/>
    <w:rsid w:val="00CB1B73"/>
    <w:rsid w:val="00CB25EB"/>
    <w:rsid w:val="00CB2EEF"/>
    <w:rsid w:val="00CB37ED"/>
    <w:rsid w:val="00CB4084"/>
    <w:rsid w:val="00CB47E1"/>
    <w:rsid w:val="00CB4BE3"/>
    <w:rsid w:val="00CB535D"/>
    <w:rsid w:val="00CB5EE1"/>
    <w:rsid w:val="00CB6658"/>
    <w:rsid w:val="00CB6DAC"/>
    <w:rsid w:val="00CB7137"/>
    <w:rsid w:val="00CB7205"/>
    <w:rsid w:val="00CC03D5"/>
    <w:rsid w:val="00CC23A8"/>
    <w:rsid w:val="00CC2CCC"/>
    <w:rsid w:val="00CC35D9"/>
    <w:rsid w:val="00CC4139"/>
    <w:rsid w:val="00CC440C"/>
    <w:rsid w:val="00CC4ABB"/>
    <w:rsid w:val="00CC5DE8"/>
    <w:rsid w:val="00CC6A66"/>
    <w:rsid w:val="00CC6DF0"/>
    <w:rsid w:val="00CC72AC"/>
    <w:rsid w:val="00CC74BD"/>
    <w:rsid w:val="00CC7ABA"/>
    <w:rsid w:val="00CD1A44"/>
    <w:rsid w:val="00CD1A67"/>
    <w:rsid w:val="00CD1BF2"/>
    <w:rsid w:val="00CD4F82"/>
    <w:rsid w:val="00CD7906"/>
    <w:rsid w:val="00CD7A1B"/>
    <w:rsid w:val="00CE00E7"/>
    <w:rsid w:val="00CE0925"/>
    <w:rsid w:val="00CE147E"/>
    <w:rsid w:val="00CE1C1A"/>
    <w:rsid w:val="00CE2249"/>
    <w:rsid w:val="00CE246F"/>
    <w:rsid w:val="00CE297A"/>
    <w:rsid w:val="00CE29A1"/>
    <w:rsid w:val="00CE3CC5"/>
    <w:rsid w:val="00CE405A"/>
    <w:rsid w:val="00CE4130"/>
    <w:rsid w:val="00CE430F"/>
    <w:rsid w:val="00CE45E7"/>
    <w:rsid w:val="00CE570B"/>
    <w:rsid w:val="00CE6AC9"/>
    <w:rsid w:val="00CE6DB4"/>
    <w:rsid w:val="00CE79C1"/>
    <w:rsid w:val="00CF064E"/>
    <w:rsid w:val="00CF20BF"/>
    <w:rsid w:val="00CF2152"/>
    <w:rsid w:val="00CF2C57"/>
    <w:rsid w:val="00CF38F8"/>
    <w:rsid w:val="00CF50E9"/>
    <w:rsid w:val="00CF5464"/>
    <w:rsid w:val="00CF55AA"/>
    <w:rsid w:val="00CF6660"/>
    <w:rsid w:val="00CF6D8D"/>
    <w:rsid w:val="00CF7B6E"/>
    <w:rsid w:val="00CF7E8A"/>
    <w:rsid w:val="00D00102"/>
    <w:rsid w:val="00D002A7"/>
    <w:rsid w:val="00D00AF2"/>
    <w:rsid w:val="00D00BE8"/>
    <w:rsid w:val="00D00D28"/>
    <w:rsid w:val="00D00EF4"/>
    <w:rsid w:val="00D01173"/>
    <w:rsid w:val="00D01253"/>
    <w:rsid w:val="00D014BD"/>
    <w:rsid w:val="00D01AD3"/>
    <w:rsid w:val="00D02616"/>
    <w:rsid w:val="00D03824"/>
    <w:rsid w:val="00D03868"/>
    <w:rsid w:val="00D0397F"/>
    <w:rsid w:val="00D0444D"/>
    <w:rsid w:val="00D047C4"/>
    <w:rsid w:val="00D04BE1"/>
    <w:rsid w:val="00D05379"/>
    <w:rsid w:val="00D05730"/>
    <w:rsid w:val="00D059BC"/>
    <w:rsid w:val="00D06513"/>
    <w:rsid w:val="00D0705A"/>
    <w:rsid w:val="00D07E6A"/>
    <w:rsid w:val="00D10505"/>
    <w:rsid w:val="00D109CC"/>
    <w:rsid w:val="00D10EB9"/>
    <w:rsid w:val="00D1148E"/>
    <w:rsid w:val="00D117F3"/>
    <w:rsid w:val="00D11D54"/>
    <w:rsid w:val="00D120D4"/>
    <w:rsid w:val="00D12A4F"/>
    <w:rsid w:val="00D130CE"/>
    <w:rsid w:val="00D13D12"/>
    <w:rsid w:val="00D14840"/>
    <w:rsid w:val="00D158B8"/>
    <w:rsid w:val="00D15F2C"/>
    <w:rsid w:val="00D20089"/>
    <w:rsid w:val="00D20515"/>
    <w:rsid w:val="00D20BBD"/>
    <w:rsid w:val="00D22369"/>
    <w:rsid w:val="00D226F5"/>
    <w:rsid w:val="00D23558"/>
    <w:rsid w:val="00D2381B"/>
    <w:rsid w:val="00D23A3D"/>
    <w:rsid w:val="00D23B61"/>
    <w:rsid w:val="00D25453"/>
    <w:rsid w:val="00D25A61"/>
    <w:rsid w:val="00D263DF"/>
    <w:rsid w:val="00D264E6"/>
    <w:rsid w:val="00D26AA0"/>
    <w:rsid w:val="00D27098"/>
    <w:rsid w:val="00D27C57"/>
    <w:rsid w:val="00D27F6B"/>
    <w:rsid w:val="00D30442"/>
    <w:rsid w:val="00D307C9"/>
    <w:rsid w:val="00D30AAB"/>
    <w:rsid w:val="00D316DD"/>
    <w:rsid w:val="00D320F8"/>
    <w:rsid w:val="00D333C1"/>
    <w:rsid w:val="00D35332"/>
    <w:rsid w:val="00D35FCD"/>
    <w:rsid w:val="00D36408"/>
    <w:rsid w:val="00D365D4"/>
    <w:rsid w:val="00D367D3"/>
    <w:rsid w:val="00D37EA1"/>
    <w:rsid w:val="00D40F61"/>
    <w:rsid w:val="00D410CA"/>
    <w:rsid w:val="00D42A64"/>
    <w:rsid w:val="00D42C80"/>
    <w:rsid w:val="00D43BC4"/>
    <w:rsid w:val="00D43C19"/>
    <w:rsid w:val="00D44090"/>
    <w:rsid w:val="00D44158"/>
    <w:rsid w:val="00D44FA2"/>
    <w:rsid w:val="00D450CD"/>
    <w:rsid w:val="00D460D8"/>
    <w:rsid w:val="00D46149"/>
    <w:rsid w:val="00D46219"/>
    <w:rsid w:val="00D46BDE"/>
    <w:rsid w:val="00D47605"/>
    <w:rsid w:val="00D47E2B"/>
    <w:rsid w:val="00D51412"/>
    <w:rsid w:val="00D51C73"/>
    <w:rsid w:val="00D5222E"/>
    <w:rsid w:val="00D523D4"/>
    <w:rsid w:val="00D52770"/>
    <w:rsid w:val="00D536A4"/>
    <w:rsid w:val="00D53D59"/>
    <w:rsid w:val="00D54CC6"/>
    <w:rsid w:val="00D555DB"/>
    <w:rsid w:val="00D556B9"/>
    <w:rsid w:val="00D56FC0"/>
    <w:rsid w:val="00D61A6E"/>
    <w:rsid w:val="00D61EE5"/>
    <w:rsid w:val="00D620E3"/>
    <w:rsid w:val="00D63373"/>
    <w:rsid w:val="00D6373A"/>
    <w:rsid w:val="00D63AFD"/>
    <w:rsid w:val="00D640B0"/>
    <w:rsid w:val="00D649E8"/>
    <w:rsid w:val="00D64EC5"/>
    <w:rsid w:val="00D665B8"/>
    <w:rsid w:val="00D674E0"/>
    <w:rsid w:val="00D67863"/>
    <w:rsid w:val="00D704AA"/>
    <w:rsid w:val="00D7080C"/>
    <w:rsid w:val="00D70FC3"/>
    <w:rsid w:val="00D71319"/>
    <w:rsid w:val="00D71D9D"/>
    <w:rsid w:val="00D72315"/>
    <w:rsid w:val="00D724D4"/>
    <w:rsid w:val="00D73247"/>
    <w:rsid w:val="00D73793"/>
    <w:rsid w:val="00D751B6"/>
    <w:rsid w:val="00D76FCF"/>
    <w:rsid w:val="00D76FE8"/>
    <w:rsid w:val="00D7795E"/>
    <w:rsid w:val="00D801C1"/>
    <w:rsid w:val="00D804EC"/>
    <w:rsid w:val="00D80E81"/>
    <w:rsid w:val="00D8283C"/>
    <w:rsid w:val="00D82907"/>
    <w:rsid w:val="00D84094"/>
    <w:rsid w:val="00D84A97"/>
    <w:rsid w:val="00D84D75"/>
    <w:rsid w:val="00D85125"/>
    <w:rsid w:val="00D851EB"/>
    <w:rsid w:val="00D8563A"/>
    <w:rsid w:val="00D85978"/>
    <w:rsid w:val="00D85B2A"/>
    <w:rsid w:val="00D85F0C"/>
    <w:rsid w:val="00D85F62"/>
    <w:rsid w:val="00D87D1E"/>
    <w:rsid w:val="00D87EAC"/>
    <w:rsid w:val="00D9007D"/>
    <w:rsid w:val="00D909A9"/>
    <w:rsid w:val="00D90ABF"/>
    <w:rsid w:val="00D91238"/>
    <w:rsid w:val="00D91926"/>
    <w:rsid w:val="00D919D9"/>
    <w:rsid w:val="00D92A0A"/>
    <w:rsid w:val="00D92C43"/>
    <w:rsid w:val="00D93BCE"/>
    <w:rsid w:val="00D9486A"/>
    <w:rsid w:val="00D94B8E"/>
    <w:rsid w:val="00D95022"/>
    <w:rsid w:val="00D9538A"/>
    <w:rsid w:val="00D9702B"/>
    <w:rsid w:val="00D97548"/>
    <w:rsid w:val="00D97965"/>
    <w:rsid w:val="00DA0DC9"/>
    <w:rsid w:val="00DA2885"/>
    <w:rsid w:val="00DA3C6E"/>
    <w:rsid w:val="00DA519D"/>
    <w:rsid w:val="00DA55D0"/>
    <w:rsid w:val="00DA6112"/>
    <w:rsid w:val="00DA6EB6"/>
    <w:rsid w:val="00DB01B2"/>
    <w:rsid w:val="00DB206C"/>
    <w:rsid w:val="00DB2913"/>
    <w:rsid w:val="00DB3546"/>
    <w:rsid w:val="00DB48A5"/>
    <w:rsid w:val="00DB4F3D"/>
    <w:rsid w:val="00DB561B"/>
    <w:rsid w:val="00DB5699"/>
    <w:rsid w:val="00DB57E2"/>
    <w:rsid w:val="00DB5CE3"/>
    <w:rsid w:val="00DB6D88"/>
    <w:rsid w:val="00DB72A2"/>
    <w:rsid w:val="00DB72C4"/>
    <w:rsid w:val="00DB78CC"/>
    <w:rsid w:val="00DB7958"/>
    <w:rsid w:val="00DC0B3F"/>
    <w:rsid w:val="00DC1541"/>
    <w:rsid w:val="00DC1758"/>
    <w:rsid w:val="00DC177E"/>
    <w:rsid w:val="00DC26BD"/>
    <w:rsid w:val="00DC292D"/>
    <w:rsid w:val="00DC2C22"/>
    <w:rsid w:val="00DC2FCA"/>
    <w:rsid w:val="00DC347C"/>
    <w:rsid w:val="00DC35DC"/>
    <w:rsid w:val="00DC36DF"/>
    <w:rsid w:val="00DC3D96"/>
    <w:rsid w:val="00DC46B6"/>
    <w:rsid w:val="00DC48E3"/>
    <w:rsid w:val="00DC5F33"/>
    <w:rsid w:val="00DD0DCC"/>
    <w:rsid w:val="00DD198C"/>
    <w:rsid w:val="00DD1BCB"/>
    <w:rsid w:val="00DD1E6E"/>
    <w:rsid w:val="00DD1EA7"/>
    <w:rsid w:val="00DD1EFD"/>
    <w:rsid w:val="00DD247F"/>
    <w:rsid w:val="00DD361B"/>
    <w:rsid w:val="00DD425B"/>
    <w:rsid w:val="00DD42D3"/>
    <w:rsid w:val="00DD45FC"/>
    <w:rsid w:val="00DD491C"/>
    <w:rsid w:val="00DD52AF"/>
    <w:rsid w:val="00DD5523"/>
    <w:rsid w:val="00DD61D1"/>
    <w:rsid w:val="00DD6971"/>
    <w:rsid w:val="00DD7312"/>
    <w:rsid w:val="00DD781C"/>
    <w:rsid w:val="00DE08FF"/>
    <w:rsid w:val="00DE161A"/>
    <w:rsid w:val="00DE20D1"/>
    <w:rsid w:val="00DE2232"/>
    <w:rsid w:val="00DE2A2E"/>
    <w:rsid w:val="00DE3C46"/>
    <w:rsid w:val="00DE445B"/>
    <w:rsid w:val="00DE445F"/>
    <w:rsid w:val="00DE49AD"/>
    <w:rsid w:val="00DE4E34"/>
    <w:rsid w:val="00DE56EC"/>
    <w:rsid w:val="00DE5AFD"/>
    <w:rsid w:val="00DF0228"/>
    <w:rsid w:val="00DF05F6"/>
    <w:rsid w:val="00DF06A5"/>
    <w:rsid w:val="00DF0EB8"/>
    <w:rsid w:val="00DF13EA"/>
    <w:rsid w:val="00DF28BE"/>
    <w:rsid w:val="00DF2971"/>
    <w:rsid w:val="00DF3301"/>
    <w:rsid w:val="00DF36CC"/>
    <w:rsid w:val="00DF60BC"/>
    <w:rsid w:val="00DF7542"/>
    <w:rsid w:val="00E0062F"/>
    <w:rsid w:val="00E00DB6"/>
    <w:rsid w:val="00E01E2C"/>
    <w:rsid w:val="00E01F40"/>
    <w:rsid w:val="00E03F74"/>
    <w:rsid w:val="00E0464E"/>
    <w:rsid w:val="00E0560E"/>
    <w:rsid w:val="00E05BAA"/>
    <w:rsid w:val="00E067BE"/>
    <w:rsid w:val="00E07E5C"/>
    <w:rsid w:val="00E07F25"/>
    <w:rsid w:val="00E07F8D"/>
    <w:rsid w:val="00E1031D"/>
    <w:rsid w:val="00E10C3A"/>
    <w:rsid w:val="00E111E3"/>
    <w:rsid w:val="00E11F8B"/>
    <w:rsid w:val="00E125FA"/>
    <w:rsid w:val="00E13989"/>
    <w:rsid w:val="00E13DBE"/>
    <w:rsid w:val="00E13E74"/>
    <w:rsid w:val="00E141C9"/>
    <w:rsid w:val="00E1476F"/>
    <w:rsid w:val="00E15A2A"/>
    <w:rsid w:val="00E16106"/>
    <w:rsid w:val="00E16D0F"/>
    <w:rsid w:val="00E174B0"/>
    <w:rsid w:val="00E178A8"/>
    <w:rsid w:val="00E2007D"/>
    <w:rsid w:val="00E20312"/>
    <w:rsid w:val="00E21811"/>
    <w:rsid w:val="00E22028"/>
    <w:rsid w:val="00E22048"/>
    <w:rsid w:val="00E2210D"/>
    <w:rsid w:val="00E225FD"/>
    <w:rsid w:val="00E23687"/>
    <w:rsid w:val="00E23C4D"/>
    <w:rsid w:val="00E23EBF"/>
    <w:rsid w:val="00E241AB"/>
    <w:rsid w:val="00E24525"/>
    <w:rsid w:val="00E24887"/>
    <w:rsid w:val="00E25A69"/>
    <w:rsid w:val="00E25CC6"/>
    <w:rsid w:val="00E27E68"/>
    <w:rsid w:val="00E30DEA"/>
    <w:rsid w:val="00E33057"/>
    <w:rsid w:val="00E33060"/>
    <w:rsid w:val="00E342F2"/>
    <w:rsid w:val="00E360C3"/>
    <w:rsid w:val="00E36CC8"/>
    <w:rsid w:val="00E3761E"/>
    <w:rsid w:val="00E405B6"/>
    <w:rsid w:val="00E40B2D"/>
    <w:rsid w:val="00E40F61"/>
    <w:rsid w:val="00E415D0"/>
    <w:rsid w:val="00E41870"/>
    <w:rsid w:val="00E41D08"/>
    <w:rsid w:val="00E42018"/>
    <w:rsid w:val="00E42942"/>
    <w:rsid w:val="00E44202"/>
    <w:rsid w:val="00E45332"/>
    <w:rsid w:val="00E45B81"/>
    <w:rsid w:val="00E478AB"/>
    <w:rsid w:val="00E47902"/>
    <w:rsid w:val="00E479EC"/>
    <w:rsid w:val="00E5068E"/>
    <w:rsid w:val="00E50D0D"/>
    <w:rsid w:val="00E51643"/>
    <w:rsid w:val="00E519E1"/>
    <w:rsid w:val="00E52333"/>
    <w:rsid w:val="00E530FC"/>
    <w:rsid w:val="00E53942"/>
    <w:rsid w:val="00E53D87"/>
    <w:rsid w:val="00E53F99"/>
    <w:rsid w:val="00E54412"/>
    <w:rsid w:val="00E5504C"/>
    <w:rsid w:val="00E55716"/>
    <w:rsid w:val="00E55A71"/>
    <w:rsid w:val="00E5665B"/>
    <w:rsid w:val="00E57403"/>
    <w:rsid w:val="00E576D3"/>
    <w:rsid w:val="00E57A3F"/>
    <w:rsid w:val="00E57C24"/>
    <w:rsid w:val="00E57C99"/>
    <w:rsid w:val="00E60727"/>
    <w:rsid w:val="00E60C86"/>
    <w:rsid w:val="00E621A6"/>
    <w:rsid w:val="00E63BBA"/>
    <w:rsid w:val="00E63E2E"/>
    <w:rsid w:val="00E63E61"/>
    <w:rsid w:val="00E6476D"/>
    <w:rsid w:val="00E66006"/>
    <w:rsid w:val="00E671F2"/>
    <w:rsid w:val="00E67F0C"/>
    <w:rsid w:val="00E703E8"/>
    <w:rsid w:val="00E70FA2"/>
    <w:rsid w:val="00E72482"/>
    <w:rsid w:val="00E7281A"/>
    <w:rsid w:val="00E73718"/>
    <w:rsid w:val="00E74C4C"/>
    <w:rsid w:val="00E74E98"/>
    <w:rsid w:val="00E7521E"/>
    <w:rsid w:val="00E7527A"/>
    <w:rsid w:val="00E754BB"/>
    <w:rsid w:val="00E7635F"/>
    <w:rsid w:val="00E76486"/>
    <w:rsid w:val="00E76EA2"/>
    <w:rsid w:val="00E774F5"/>
    <w:rsid w:val="00E8039D"/>
    <w:rsid w:val="00E808A2"/>
    <w:rsid w:val="00E8099E"/>
    <w:rsid w:val="00E80DC1"/>
    <w:rsid w:val="00E8138E"/>
    <w:rsid w:val="00E81502"/>
    <w:rsid w:val="00E8197A"/>
    <w:rsid w:val="00E82589"/>
    <w:rsid w:val="00E83E70"/>
    <w:rsid w:val="00E847C9"/>
    <w:rsid w:val="00E84DA7"/>
    <w:rsid w:val="00E84E7A"/>
    <w:rsid w:val="00E852E7"/>
    <w:rsid w:val="00E85E9B"/>
    <w:rsid w:val="00E87251"/>
    <w:rsid w:val="00E87351"/>
    <w:rsid w:val="00E911E8"/>
    <w:rsid w:val="00E91A36"/>
    <w:rsid w:val="00E9337A"/>
    <w:rsid w:val="00E94C68"/>
    <w:rsid w:val="00E94E1D"/>
    <w:rsid w:val="00E94EF2"/>
    <w:rsid w:val="00E9523C"/>
    <w:rsid w:val="00E960F0"/>
    <w:rsid w:val="00E9678A"/>
    <w:rsid w:val="00E96DB1"/>
    <w:rsid w:val="00E96E24"/>
    <w:rsid w:val="00EA04B4"/>
    <w:rsid w:val="00EA04C7"/>
    <w:rsid w:val="00EA1411"/>
    <w:rsid w:val="00EA15E7"/>
    <w:rsid w:val="00EA170E"/>
    <w:rsid w:val="00EA1BC9"/>
    <w:rsid w:val="00EA2243"/>
    <w:rsid w:val="00EA51A2"/>
    <w:rsid w:val="00EA53DF"/>
    <w:rsid w:val="00EA5971"/>
    <w:rsid w:val="00EA5FD5"/>
    <w:rsid w:val="00EA6102"/>
    <w:rsid w:val="00EA6178"/>
    <w:rsid w:val="00EA7A7B"/>
    <w:rsid w:val="00EA7C20"/>
    <w:rsid w:val="00EB062A"/>
    <w:rsid w:val="00EB06F7"/>
    <w:rsid w:val="00EB195D"/>
    <w:rsid w:val="00EB2C5F"/>
    <w:rsid w:val="00EB2DE8"/>
    <w:rsid w:val="00EB2E3B"/>
    <w:rsid w:val="00EB3DA5"/>
    <w:rsid w:val="00EB483F"/>
    <w:rsid w:val="00EB4D8B"/>
    <w:rsid w:val="00EB63F5"/>
    <w:rsid w:val="00EB6560"/>
    <w:rsid w:val="00EB68DC"/>
    <w:rsid w:val="00EB78E1"/>
    <w:rsid w:val="00EB7F6B"/>
    <w:rsid w:val="00EC0401"/>
    <w:rsid w:val="00EC068B"/>
    <w:rsid w:val="00EC0F74"/>
    <w:rsid w:val="00EC1222"/>
    <w:rsid w:val="00EC13A6"/>
    <w:rsid w:val="00EC15A9"/>
    <w:rsid w:val="00EC1624"/>
    <w:rsid w:val="00EC1D79"/>
    <w:rsid w:val="00EC21EE"/>
    <w:rsid w:val="00EC2B72"/>
    <w:rsid w:val="00EC3042"/>
    <w:rsid w:val="00EC4F82"/>
    <w:rsid w:val="00EC56F2"/>
    <w:rsid w:val="00EC5970"/>
    <w:rsid w:val="00EC6597"/>
    <w:rsid w:val="00EC699B"/>
    <w:rsid w:val="00EC6B0B"/>
    <w:rsid w:val="00EC70D8"/>
    <w:rsid w:val="00EC7A84"/>
    <w:rsid w:val="00ED0A97"/>
    <w:rsid w:val="00ED0BFB"/>
    <w:rsid w:val="00ED112D"/>
    <w:rsid w:val="00ED1386"/>
    <w:rsid w:val="00ED18CF"/>
    <w:rsid w:val="00ED1B76"/>
    <w:rsid w:val="00ED1DE5"/>
    <w:rsid w:val="00ED2B22"/>
    <w:rsid w:val="00ED3302"/>
    <w:rsid w:val="00ED3B74"/>
    <w:rsid w:val="00ED44B5"/>
    <w:rsid w:val="00ED4554"/>
    <w:rsid w:val="00ED5CC4"/>
    <w:rsid w:val="00ED6918"/>
    <w:rsid w:val="00ED6BD6"/>
    <w:rsid w:val="00ED7310"/>
    <w:rsid w:val="00ED7984"/>
    <w:rsid w:val="00EE0DB6"/>
    <w:rsid w:val="00EE11A4"/>
    <w:rsid w:val="00EE1E14"/>
    <w:rsid w:val="00EE212B"/>
    <w:rsid w:val="00EE21D9"/>
    <w:rsid w:val="00EE25E8"/>
    <w:rsid w:val="00EE28BC"/>
    <w:rsid w:val="00EE2C51"/>
    <w:rsid w:val="00EE2D14"/>
    <w:rsid w:val="00EE404F"/>
    <w:rsid w:val="00EE4276"/>
    <w:rsid w:val="00EE515C"/>
    <w:rsid w:val="00EE5331"/>
    <w:rsid w:val="00EE53FC"/>
    <w:rsid w:val="00EE662F"/>
    <w:rsid w:val="00EE6DBF"/>
    <w:rsid w:val="00EE75F3"/>
    <w:rsid w:val="00EF019F"/>
    <w:rsid w:val="00EF286C"/>
    <w:rsid w:val="00EF2B54"/>
    <w:rsid w:val="00EF2EC6"/>
    <w:rsid w:val="00EF4414"/>
    <w:rsid w:val="00EF4447"/>
    <w:rsid w:val="00EF448A"/>
    <w:rsid w:val="00EF4855"/>
    <w:rsid w:val="00EF4903"/>
    <w:rsid w:val="00EF4B0F"/>
    <w:rsid w:val="00EF4F82"/>
    <w:rsid w:val="00EF4FEB"/>
    <w:rsid w:val="00EF5AF9"/>
    <w:rsid w:val="00EF6627"/>
    <w:rsid w:val="00EF7195"/>
    <w:rsid w:val="00EF7B9C"/>
    <w:rsid w:val="00EF7F1F"/>
    <w:rsid w:val="00F01089"/>
    <w:rsid w:val="00F0205D"/>
    <w:rsid w:val="00F02109"/>
    <w:rsid w:val="00F02348"/>
    <w:rsid w:val="00F0350F"/>
    <w:rsid w:val="00F04564"/>
    <w:rsid w:val="00F04B95"/>
    <w:rsid w:val="00F04CBE"/>
    <w:rsid w:val="00F05A1B"/>
    <w:rsid w:val="00F05AEF"/>
    <w:rsid w:val="00F06D92"/>
    <w:rsid w:val="00F0734F"/>
    <w:rsid w:val="00F1011F"/>
    <w:rsid w:val="00F102C0"/>
    <w:rsid w:val="00F10443"/>
    <w:rsid w:val="00F12060"/>
    <w:rsid w:val="00F128AE"/>
    <w:rsid w:val="00F146E3"/>
    <w:rsid w:val="00F14D1C"/>
    <w:rsid w:val="00F14F34"/>
    <w:rsid w:val="00F1503D"/>
    <w:rsid w:val="00F156FE"/>
    <w:rsid w:val="00F15BFC"/>
    <w:rsid w:val="00F16101"/>
    <w:rsid w:val="00F16EF4"/>
    <w:rsid w:val="00F1759B"/>
    <w:rsid w:val="00F20A76"/>
    <w:rsid w:val="00F22963"/>
    <w:rsid w:val="00F2346D"/>
    <w:rsid w:val="00F23BED"/>
    <w:rsid w:val="00F23D06"/>
    <w:rsid w:val="00F23D36"/>
    <w:rsid w:val="00F23FBA"/>
    <w:rsid w:val="00F24FD7"/>
    <w:rsid w:val="00F2525B"/>
    <w:rsid w:val="00F25949"/>
    <w:rsid w:val="00F25E52"/>
    <w:rsid w:val="00F27A30"/>
    <w:rsid w:val="00F302AE"/>
    <w:rsid w:val="00F303CD"/>
    <w:rsid w:val="00F30E9A"/>
    <w:rsid w:val="00F326B1"/>
    <w:rsid w:val="00F329A6"/>
    <w:rsid w:val="00F32BC0"/>
    <w:rsid w:val="00F32FCC"/>
    <w:rsid w:val="00F33207"/>
    <w:rsid w:val="00F333C7"/>
    <w:rsid w:val="00F34742"/>
    <w:rsid w:val="00F34815"/>
    <w:rsid w:val="00F34A52"/>
    <w:rsid w:val="00F35013"/>
    <w:rsid w:val="00F35076"/>
    <w:rsid w:val="00F3578E"/>
    <w:rsid w:val="00F35C2F"/>
    <w:rsid w:val="00F36E79"/>
    <w:rsid w:val="00F37713"/>
    <w:rsid w:val="00F419EC"/>
    <w:rsid w:val="00F41BFF"/>
    <w:rsid w:val="00F4297B"/>
    <w:rsid w:val="00F42DF9"/>
    <w:rsid w:val="00F449A7"/>
    <w:rsid w:val="00F451D5"/>
    <w:rsid w:val="00F4642C"/>
    <w:rsid w:val="00F46689"/>
    <w:rsid w:val="00F466A2"/>
    <w:rsid w:val="00F46ACD"/>
    <w:rsid w:val="00F47906"/>
    <w:rsid w:val="00F50075"/>
    <w:rsid w:val="00F50DCD"/>
    <w:rsid w:val="00F50F52"/>
    <w:rsid w:val="00F511B2"/>
    <w:rsid w:val="00F51298"/>
    <w:rsid w:val="00F52AD9"/>
    <w:rsid w:val="00F52F6C"/>
    <w:rsid w:val="00F53D9C"/>
    <w:rsid w:val="00F53EBF"/>
    <w:rsid w:val="00F540F1"/>
    <w:rsid w:val="00F5418B"/>
    <w:rsid w:val="00F54C66"/>
    <w:rsid w:val="00F562A0"/>
    <w:rsid w:val="00F567AC"/>
    <w:rsid w:val="00F567FF"/>
    <w:rsid w:val="00F56BB9"/>
    <w:rsid w:val="00F56E39"/>
    <w:rsid w:val="00F5712A"/>
    <w:rsid w:val="00F60271"/>
    <w:rsid w:val="00F60547"/>
    <w:rsid w:val="00F6057A"/>
    <w:rsid w:val="00F6168B"/>
    <w:rsid w:val="00F6169A"/>
    <w:rsid w:val="00F619CD"/>
    <w:rsid w:val="00F627A3"/>
    <w:rsid w:val="00F62A0A"/>
    <w:rsid w:val="00F62C45"/>
    <w:rsid w:val="00F62E25"/>
    <w:rsid w:val="00F6385F"/>
    <w:rsid w:val="00F642FF"/>
    <w:rsid w:val="00F6466D"/>
    <w:rsid w:val="00F64766"/>
    <w:rsid w:val="00F649CE"/>
    <w:rsid w:val="00F649FC"/>
    <w:rsid w:val="00F65575"/>
    <w:rsid w:val="00F660E2"/>
    <w:rsid w:val="00F67DC7"/>
    <w:rsid w:val="00F70659"/>
    <w:rsid w:val="00F70D82"/>
    <w:rsid w:val="00F71836"/>
    <w:rsid w:val="00F731D8"/>
    <w:rsid w:val="00F74040"/>
    <w:rsid w:val="00F74945"/>
    <w:rsid w:val="00F75141"/>
    <w:rsid w:val="00F76DAD"/>
    <w:rsid w:val="00F77FEC"/>
    <w:rsid w:val="00F8060C"/>
    <w:rsid w:val="00F814E7"/>
    <w:rsid w:val="00F8193C"/>
    <w:rsid w:val="00F823B5"/>
    <w:rsid w:val="00F8248F"/>
    <w:rsid w:val="00F82994"/>
    <w:rsid w:val="00F82A6D"/>
    <w:rsid w:val="00F8314B"/>
    <w:rsid w:val="00F83331"/>
    <w:rsid w:val="00F83834"/>
    <w:rsid w:val="00F84020"/>
    <w:rsid w:val="00F8417F"/>
    <w:rsid w:val="00F84E8B"/>
    <w:rsid w:val="00F85898"/>
    <w:rsid w:val="00F86DC8"/>
    <w:rsid w:val="00F87704"/>
    <w:rsid w:val="00F87C8C"/>
    <w:rsid w:val="00F9003A"/>
    <w:rsid w:val="00F90283"/>
    <w:rsid w:val="00F9046E"/>
    <w:rsid w:val="00F90954"/>
    <w:rsid w:val="00F909FD"/>
    <w:rsid w:val="00F90BC7"/>
    <w:rsid w:val="00F90FEE"/>
    <w:rsid w:val="00F917AE"/>
    <w:rsid w:val="00F92114"/>
    <w:rsid w:val="00F9307C"/>
    <w:rsid w:val="00F934CF"/>
    <w:rsid w:val="00F93A32"/>
    <w:rsid w:val="00F93B83"/>
    <w:rsid w:val="00F94910"/>
    <w:rsid w:val="00F94E03"/>
    <w:rsid w:val="00F94E35"/>
    <w:rsid w:val="00F9527C"/>
    <w:rsid w:val="00F95843"/>
    <w:rsid w:val="00F9590D"/>
    <w:rsid w:val="00F95936"/>
    <w:rsid w:val="00F95AD4"/>
    <w:rsid w:val="00F961C1"/>
    <w:rsid w:val="00F9622C"/>
    <w:rsid w:val="00F966B8"/>
    <w:rsid w:val="00F96C66"/>
    <w:rsid w:val="00F9785B"/>
    <w:rsid w:val="00F97DFD"/>
    <w:rsid w:val="00FA0687"/>
    <w:rsid w:val="00FA16FD"/>
    <w:rsid w:val="00FA1A73"/>
    <w:rsid w:val="00FA1E09"/>
    <w:rsid w:val="00FA2510"/>
    <w:rsid w:val="00FA4CCC"/>
    <w:rsid w:val="00FA5B1F"/>
    <w:rsid w:val="00FA6F18"/>
    <w:rsid w:val="00FA79B6"/>
    <w:rsid w:val="00FB0B09"/>
    <w:rsid w:val="00FB0BBA"/>
    <w:rsid w:val="00FB1819"/>
    <w:rsid w:val="00FB2CD3"/>
    <w:rsid w:val="00FB3279"/>
    <w:rsid w:val="00FB3328"/>
    <w:rsid w:val="00FB36D8"/>
    <w:rsid w:val="00FB36E8"/>
    <w:rsid w:val="00FB3A4F"/>
    <w:rsid w:val="00FB3D38"/>
    <w:rsid w:val="00FB4525"/>
    <w:rsid w:val="00FB4975"/>
    <w:rsid w:val="00FB5AF9"/>
    <w:rsid w:val="00FB5BD6"/>
    <w:rsid w:val="00FB6766"/>
    <w:rsid w:val="00FB6CE5"/>
    <w:rsid w:val="00FB7AC9"/>
    <w:rsid w:val="00FC00F6"/>
    <w:rsid w:val="00FC0761"/>
    <w:rsid w:val="00FC15D9"/>
    <w:rsid w:val="00FC1A8A"/>
    <w:rsid w:val="00FC2435"/>
    <w:rsid w:val="00FC2448"/>
    <w:rsid w:val="00FC30C9"/>
    <w:rsid w:val="00FC315D"/>
    <w:rsid w:val="00FC3988"/>
    <w:rsid w:val="00FC400B"/>
    <w:rsid w:val="00FC4D50"/>
    <w:rsid w:val="00FC4E7C"/>
    <w:rsid w:val="00FC4FF5"/>
    <w:rsid w:val="00FC63D0"/>
    <w:rsid w:val="00FC73A4"/>
    <w:rsid w:val="00FD0D31"/>
    <w:rsid w:val="00FD16C8"/>
    <w:rsid w:val="00FD1BC3"/>
    <w:rsid w:val="00FD2BB5"/>
    <w:rsid w:val="00FD3646"/>
    <w:rsid w:val="00FD375C"/>
    <w:rsid w:val="00FD3C63"/>
    <w:rsid w:val="00FD536A"/>
    <w:rsid w:val="00FD5BA0"/>
    <w:rsid w:val="00FD65F7"/>
    <w:rsid w:val="00FD690A"/>
    <w:rsid w:val="00FD75D7"/>
    <w:rsid w:val="00FD7D4D"/>
    <w:rsid w:val="00FE06A9"/>
    <w:rsid w:val="00FE206B"/>
    <w:rsid w:val="00FE2CE6"/>
    <w:rsid w:val="00FE2DA6"/>
    <w:rsid w:val="00FE368F"/>
    <w:rsid w:val="00FE51D1"/>
    <w:rsid w:val="00FE5635"/>
    <w:rsid w:val="00FE61A1"/>
    <w:rsid w:val="00FE78E7"/>
    <w:rsid w:val="00FF02F4"/>
    <w:rsid w:val="00FF0E92"/>
    <w:rsid w:val="00FF0F0E"/>
    <w:rsid w:val="00FF1734"/>
    <w:rsid w:val="00FF231D"/>
    <w:rsid w:val="00FF2E2F"/>
    <w:rsid w:val="00FF2EA3"/>
    <w:rsid w:val="00FF3754"/>
    <w:rsid w:val="00FF3DC3"/>
    <w:rsid w:val="00FF3E1F"/>
    <w:rsid w:val="00FF44CE"/>
    <w:rsid w:val="00FF47FF"/>
    <w:rsid w:val="00FF49FC"/>
    <w:rsid w:val="00FF4A05"/>
    <w:rsid w:val="00FF4C0F"/>
    <w:rsid w:val="00FF4FC7"/>
    <w:rsid w:val="00FF6A21"/>
    <w:rsid w:val="00FF6C36"/>
    <w:rsid w:val="00FF6DC2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669EA"/>
  <w15:docId w15:val="{1E967696-ED20-45A0-AD11-D9F8C71B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DEB"/>
    <w:pPr>
      <w:spacing w:after="0" w:line="240" w:lineRule="auto"/>
      <w:ind w:firstLine="709"/>
    </w:pPr>
    <w:rPr>
      <w:rFonts w:ascii="Times New Roman" w:eastAsia="Batang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3DEB"/>
    <w:pPr>
      <w:keepNext/>
      <w:tabs>
        <w:tab w:val="left" w:pos="709"/>
      </w:tabs>
      <w:spacing w:line="280" w:lineRule="exact"/>
      <w:ind w:firstLine="0"/>
      <w:outlineLvl w:val="0"/>
    </w:pPr>
    <w:rPr>
      <w:i/>
    </w:rPr>
  </w:style>
  <w:style w:type="paragraph" w:styleId="5">
    <w:name w:val="heading 5"/>
    <w:basedOn w:val="a"/>
    <w:next w:val="a"/>
    <w:link w:val="50"/>
    <w:uiPriority w:val="9"/>
    <w:unhideWhenUsed/>
    <w:qFormat/>
    <w:rsid w:val="002F50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F50A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DEB"/>
    <w:rPr>
      <w:rFonts w:ascii="Times New Roman" w:eastAsia="Batang" w:hAnsi="Times New Roman" w:cs="Times New Roman"/>
      <w:i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rsid w:val="00623DE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3DEB"/>
    <w:rPr>
      <w:rFonts w:ascii="Times New Roman" w:eastAsia="Batang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623D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sz w:val="20"/>
      <w:szCs w:val="20"/>
      <w:lang w:eastAsia="ru-RU"/>
    </w:rPr>
  </w:style>
  <w:style w:type="character" w:customStyle="1" w:styleId="word-wrapper">
    <w:name w:val="word-wrapper"/>
    <w:rsid w:val="00623DEB"/>
  </w:style>
  <w:style w:type="paragraph" w:customStyle="1" w:styleId="p-normal">
    <w:name w:val="p-normal"/>
    <w:basedOn w:val="a"/>
    <w:rsid w:val="00623DEB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h-normal">
    <w:name w:val="h-normal"/>
    <w:rsid w:val="00623DEB"/>
  </w:style>
  <w:style w:type="paragraph" w:customStyle="1" w:styleId="p-normalsplit-by-words">
    <w:name w:val="p-normal split-by-words"/>
    <w:basedOn w:val="a"/>
    <w:rsid w:val="00623DEB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fake-non-breaking-space">
    <w:name w:val="fake-non-breaking-space"/>
    <w:basedOn w:val="a0"/>
    <w:rsid w:val="00623DEB"/>
  </w:style>
  <w:style w:type="paragraph" w:styleId="a5">
    <w:name w:val="footnote text"/>
    <w:basedOn w:val="a"/>
    <w:link w:val="a6"/>
    <w:rsid w:val="00623DEB"/>
    <w:rPr>
      <w:sz w:val="20"/>
    </w:rPr>
  </w:style>
  <w:style w:type="character" w:customStyle="1" w:styleId="a6">
    <w:name w:val="Текст сноски Знак"/>
    <w:basedOn w:val="a0"/>
    <w:link w:val="a5"/>
    <w:rsid w:val="00623DEB"/>
    <w:rPr>
      <w:rFonts w:ascii="Times New Roman" w:eastAsia="Batang" w:hAnsi="Times New Roman" w:cs="Times New Roman"/>
      <w:sz w:val="20"/>
      <w:szCs w:val="20"/>
      <w:lang w:eastAsia="ru-RU"/>
    </w:rPr>
  </w:style>
  <w:style w:type="character" w:styleId="a7">
    <w:name w:val="footnote reference"/>
    <w:rsid w:val="00623DEB"/>
    <w:rPr>
      <w:vertAlign w:val="superscript"/>
    </w:rPr>
  </w:style>
  <w:style w:type="table" w:customStyle="1" w:styleId="tablencpi">
    <w:name w:val="tablencpi"/>
    <w:uiPriority w:val="99"/>
    <w:rsid w:val="001B749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be-BY" w:eastAsia="be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99"/>
    <w:rsid w:val="001B749E"/>
    <w:pPr>
      <w:autoSpaceDE w:val="0"/>
      <w:autoSpaceDN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be-BY" w:eastAsia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99"/>
    <w:rsid w:val="001B749E"/>
    <w:pPr>
      <w:autoSpaceDE w:val="0"/>
      <w:autoSpaceDN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be-BY" w:eastAsia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1B7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6A02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0275"/>
    <w:rPr>
      <w:rFonts w:ascii="Times New Roman" w:eastAsia="Batang" w:hAnsi="Times New Roman" w:cs="Times New Roman"/>
      <w:sz w:val="30"/>
      <w:szCs w:val="20"/>
      <w:lang w:eastAsia="ru-RU"/>
    </w:rPr>
  </w:style>
  <w:style w:type="paragraph" w:styleId="ab">
    <w:name w:val="List Paragraph"/>
    <w:basedOn w:val="a"/>
    <w:uiPriority w:val="1"/>
    <w:qFormat/>
    <w:rsid w:val="006A0275"/>
    <w:pPr>
      <w:ind w:left="720"/>
      <w:contextualSpacing/>
    </w:pPr>
  </w:style>
  <w:style w:type="paragraph" w:customStyle="1" w:styleId="Style16">
    <w:name w:val="Style16"/>
    <w:basedOn w:val="a"/>
    <w:rsid w:val="00AD55C4"/>
    <w:pPr>
      <w:widowControl w:val="0"/>
      <w:autoSpaceDE w:val="0"/>
      <w:autoSpaceDN w:val="0"/>
      <w:adjustRightInd w:val="0"/>
      <w:spacing w:line="341" w:lineRule="exact"/>
      <w:ind w:firstLine="734"/>
    </w:pPr>
    <w:rPr>
      <w:rFonts w:eastAsia="Calibri"/>
      <w:sz w:val="24"/>
      <w:szCs w:val="24"/>
    </w:rPr>
  </w:style>
  <w:style w:type="paragraph" w:customStyle="1" w:styleId="titlep">
    <w:name w:val="titlep"/>
    <w:basedOn w:val="a"/>
    <w:rsid w:val="00AD55C4"/>
    <w:pPr>
      <w:spacing w:before="100" w:beforeAutospacing="1" w:after="100" w:afterAutospacing="1"/>
      <w:ind w:firstLine="0"/>
    </w:pPr>
    <w:rPr>
      <w:rFonts w:eastAsia="Times New Roman"/>
      <w:sz w:val="24"/>
      <w:szCs w:val="24"/>
    </w:rPr>
  </w:style>
  <w:style w:type="character" w:customStyle="1" w:styleId="FontStyle250">
    <w:name w:val="Font Style250"/>
    <w:rsid w:val="00AD55C4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p-consdtnormal">
    <w:name w:val="p-consdtnormal"/>
    <w:basedOn w:val="a"/>
    <w:rsid w:val="001922DB"/>
    <w:pPr>
      <w:spacing w:before="100" w:beforeAutospacing="1" w:after="100" w:afterAutospacing="1"/>
      <w:ind w:firstLine="0"/>
    </w:pPr>
    <w:rPr>
      <w:rFonts w:eastAsia="Times New Roman"/>
      <w:sz w:val="24"/>
      <w:szCs w:val="24"/>
    </w:rPr>
  </w:style>
  <w:style w:type="character" w:customStyle="1" w:styleId="h-consdtnormal">
    <w:name w:val="h-consdtnormal"/>
    <w:basedOn w:val="a0"/>
    <w:rsid w:val="001922DB"/>
  </w:style>
  <w:style w:type="paragraph" w:customStyle="1" w:styleId="ConsPlusCell">
    <w:name w:val="ConsPlusCell"/>
    <w:rsid w:val="005E1A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76">
    <w:name w:val="Font Style76"/>
    <w:rsid w:val="005E1A16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preamble">
    <w:name w:val="preamble"/>
    <w:basedOn w:val="a"/>
    <w:rsid w:val="0070695A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rsid w:val="00F77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A24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2451"/>
    <w:rPr>
      <w:rFonts w:ascii="Tahoma" w:eastAsia="Batang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F50A4"/>
    <w:rPr>
      <w:rFonts w:asciiTheme="majorHAnsi" w:eastAsiaTheme="majorEastAsia" w:hAnsiTheme="majorHAnsi" w:cstheme="majorBidi"/>
      <w:color w:val="243F60" w:themeColor="accent1" w:themeShade="7F"/>
      <w:sz w:val="3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F50A4"/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F50A4"/>
    <w:pPr>
      <w:spacing w:after="120"/>
      <w:ind w:left="283" w:firstLine="0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F50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Title"/>
    <w:basedOn w:val="a"/>
    <w:link w:val="af"/>
    <w:qFormat/>
    <w:rsid w:val="002F50A4"/>
    <w:pPr>
      <w:shd w:val="clear" w:color="auto" w:fill="FFFFFF"/>
      <w:autoSpaceDE w:val="0"/>
      <w:autoSpaceDN w:val="0"/>
      <w:adjustRightInd w:val="0"/>
      <w:jc w:val="center"/>
    </w:pPr>
    <w:rPr>
      <w:rFonts w:eastAsia="Times New Roman"/>
      <w:bCs/>
      <w:szCs w:val="27"/>
    </w:rPr>
  </w:style>
  <w:style w:type="character" w:customStyle="1" w:styleId="af">
    <w:name w:val="Название Знак"/>
    <w:basedOn w:val="a0"/>
    <w:link w:val="ae"/>
    <w:rsid w:val="002F50A4"/>
    <w:rPr>
      <w:rFonts w:ascii="Times New Roman" w:eastAsia="Times New Roman" w:hAnsi="Times New Roman" w:cs="Times New Roman"/>
      <w:bCs/>
      <w:sz w:val="30"/>
      <w:szCs w:val="27"/>
      <w:shd w:val="clear" w:color="auto" w:fill="FFFFFF"/>
      <w:lang w:eastAsia="ru-RU"/>
    </w:rPr>
  </w:style>
  <w:style w:type="character" w:customStyle="1" w:styleId="20">
    <w:name w:val="Основной текст (2)_"/>
    <w:link w:val="21"/>
    <w:rsid w:val="003A256E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A256E"/>
    <w:pPr>
      <w:widowControl w:val="0"/>
      <w:shd w:val="clear" w:color="auto" w:fill="FFFFFF"/>
      <w:spacing w:line="302" w:lineRule="exact"/>
      <w:ind w:firstLine="0"/>
      <w:jc w:val="both"/>
    </w:pPr>
    <w:rPr>
      <w:rFonts w:eastAsia="Times New Roman" w:cstheme="minorBidi"/>
      <w:szCs w:val="30"/>
      <w:lang w:eastAsia="en-US"/>
    </w:rPr>
  </w:style>
  <w:style w:type="paragraph" w:customStyle="1" w:styleId="110">
    <w:name w:val="Заголовок 11"/>
    <w:basedOn w:val="a"/>
    <w:uiPriority w:val="1"/>
    <w:qFormat/>
    <w:rsid w:val="007A0F6F"/>
    <w:pPr>
      <w:widowControl w:val="0"/>
      <w:ind w:left="112" w:firstLine="0"/>
      <w:outlineLvl w:val="1"/>
    </w:pPr>
    <w:rPr>
      <w:rFonts w:eastAsia="Times New Roman" w:cstheme="minorBidi"/>
      <w:sz w:val="20"/>
      <w:lang w:val="en-US" w:eastAsia="en-US"/>
    </w:rPr>
  </w:style>
  <w:style w:type="paragraph" w:styleId="af0">
    <w:name w:val="Body Text"/>
    <w:basedOn w:val="a"/>
    <w:link w:val="af1"/>
    <w:uiPriority w:val="99"/>
    <w:semiHidden/>
    <w:unhideWhenUsed/>
    <w:rsid w:val="009641C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9641CC"/>
    <w:rPr>
      <w:rFonts w:ascii="Times New Roman" w:eastAsia="Batang" w:hAnsi="Times New Roman" w:cs="Times New Roman"/>
      <w:sz w:val="3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641C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641CC"/>
    <w:pPr>
      <w:widowControl w:val="0"/>
      <w:ind w:firstLine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2">
    <w:name w:val="annotation reference"/>
    <w:basedOn w:val="a0"/>
    <w:uiPriority w:val="99"/>
    <w:semiHidden/>
    <w:unhideWhenUsed/>
    <w:rsid w:val="00ED1DE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D1DE5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D1DE5"/>
    <w:rPr>
      <w:rFonts w:ascii="Times New Roman" w:eastAsia="Batang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D1DE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D1DE5"/>
    <w:rPr>
      <w:rFonts w:ascii="Times New Roman" w:eastAsia="Batang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EF5AF9"/>
    <w:pPr>
      <w:spacing w:after="0" w:line="240" w:lineRule="auto"/>
    </w:pPr>
    <w:rPr>
      <w:rFonts w:ascii="Times New Roman" w:eastAsia="Batang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C3DCAF502EBE9F2ED460F4161D1105024244215EA373F959527FDB8ABC1286A51A7B86F50EDCF6FA4D39410928BD8B9359E27B489E96F13BB0920DDEm0tCI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A3579-98C8-4874-9C94-5B2FC189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10265</Words>
  <Characters>58513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itex</dc:creator>
  <cp:lastModifiedBy>Turist1</cp:lastModifiedBy>
  <cp:revision>2</cp:revision>
  <cp:lastPrinted>2026-01-16T06:44:00Z</cp:lastPrinted>
  <dcterms:created xsi:type="dcterms:W3CDTF">2026-01-20T05:43:00Z</dcterms:created>
  <dcterms:modified xsi:type="dcterms:W3CDTF">2026-01-20T05:43:00Z</dcterms:modified>
</cp:coreProperties>
</file>